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A6B98" w14:textId="77777777" w:rsidR="00B06F0C" w:rsidRPr="002A5C9C" w:rsidRDefault="00B06F0C" w:rsidP="00B06F0C">
      <w:pPr>
        <w:pStyle w:val="Body"/>
        <w:tabs>
          <w:tab w:val="left" w:pos="3516"/>
        </w:tabs>
        <w:spacing w:before="69"/>
        <w:rPr>
          <w:rFonts w:asciiTheme="minorHAnsi" w:eastAsia="Arial" w:hAnsiTheme="minorHAnsi" w:cstheme="minorHAnsi"/>
          <w:b/>
          <w:bCs/>
          <w:spacing w:val="-1"/>
          <w:sz w:val="24"/>
          <w:szCs w:val="24"/>
        </w:rPr>
      </w:pPr>
      <w:r w:rsidRPr="002A5C9C">
        <w:rPr>
          <w:rFonts w:asciiTheme="minorHAnsi" w:eastAsia="Arial" w:hAnsiTheme="minorHAnsi" w:cstheme="minorHAnsi"/>
          <w:b/>
          <w:bCs/>
          <w:spacing w:val="-1"/>
          <w:sz w:val="24"/>
          <w:szCs w:val="24"/>
        </w:rPr>
        <w:tab/>
      </w:r>
      <w:r w:rsidRPr="002A5C9C">
        <w:rPr>
          <w:rFonts w:asciiTheme="minorHAnsi" w:eastAsia="Arial" w:hAnsiTheme="minorHAnsi" w:cstheme="minorHAnsi"/>
          <w:noProof/>
          <w:sz w:val="24"/>
          <w:szCs w:val="24"/>
        </w:rPr>
        <w:drawing>
          <wp:inline distT="0" distB="0" distL="0" distR="0" wp14:anchorId="49256E17" wp14:editId="3BFD4664">
            <wp:extent cx="1028700" cy="600075"/>
            <wp:effectExtent l="0" t="0" r="0" b="9525"/>
            <wp:docPr id="1" name="Picture 1"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ermanaghTrustLogo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187E8BF9" w14:textId="77777777" w:rsidR="00B06F0C" w:rsidRPr="002A5C9C" w:rsidRDefault="00B06F0C" w:rsidP="00B06F0C">
      <w:pPr>
        <w:pStyle w:val="Body"/>
        <w:tabs>
          <w:tab w:val="left" w:pos="3516"/>
        </w:tabs>
        <w:spacing w:before="69"/>
        <w:ind w:left="112"/>
        <w:rPr>
          <w:rFonts w:asciiTheme="minorHAnsi" w:eastAsia="Arial" w:hAnsiTheme="minorHAnsi" w:cstheme="minorHAnsi"/>
          <w:b/>
          <w:bCs/>
          <w:spacing w:val="-1"/>
          <w:szCs w:val="24"/>
        </w:rPr>
      </w:pPr>
    </w:p>
    <w:p w14:paraId="49CC9C8F" w14:textId="77777777"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lang w:val="de-DE"/>
        </w:rPr>
        <w:t>THE</w:t>
      </w:r>
      <w:r w:rsidRPr="00B06F0C">
        <w:rPr>
          <w:rFonts w:asciiTheme="minorHAnsi" w:hAnsiTheme="minorHAnsi" w:cstheme="minorHAnsi"/>
          <w:b/>
          <w:bCs/>
          <w:spacing w:val="-1"/>
          <w:lang w:val="de-DE"/>
        </w:rPr>
        <w:t xml:space="preserve"> FERMANAGH </w:t>
      </w:r>
      <w:r w:rsidRPr="00B06F0C">
        <w:rPr>
          <w:rFonts w:asciiTheme="minorHAnsi" w:hAnsiTheme="minorHAnsi" w:cstheme="minorHAnsi"/>
          <w:b/>
          <w:bCs/>
        </w:rPr>
        <w:t xml:space="preserve">TRUST </w:t>
      </w:r>
    </w:p>
    <w:p w14:paraId="499EF044" w14:textId="7E8457A5"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rPr>
        <w:t>UNREST</w:t>
      </w:r>
      <w:r w:rsidR="009A5A0E">
        <w:rPr>
          <w:rFonts w:asciiTheme="minorHAnsi" w:hAnsiTheme="minorHAnsi" w:cstheme="minorHAnsi"/>
          <w:b/>
          <w:bCs/>
        </w:rPr>
        <w:t xml:space="preserve">RICTED GRANTS GUIDANCE </w:t>
      </w:r>
    </w:p>
    <w:p w14:paraId="71744421" w14:textId="77777777" w:rsidR="00B06F0C" w:rsidRPr="00B06F0C" w:rsidRDefault="00B06F0C" w:rsidP="00B06F0C">
      <w:pPr>
        <w:pStyle w:val="Body"/>
        <w:spacing w:line="276" w:lineRule="auto"/>
        <w:rPr>
          <w:rFonts w:asciiTheme="minorHAnsi" w:eastAsia="Arial" w:hAnsiTheme="minorHAnsi" w:cstheme="minorHAnsi"/>
        </w:rPr>
      </w:pPr>
    </w:p>
    <w:p w14:paraId="1466A79E"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Tel</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028 66 320210</w:t>
      </w:r>
    </w:p>
    <w:p w14:paraId="4139152A" w14:textId="77777777" w:rsidR="00B06F0C" w:rsidRPr="00B06F0C" w:rsidRDefault="00B06F0C" w:rsidP="00B06F0C">
      <w:pPr>
        <w:pStyle w:val="Body"/>
        <w:spacing w:line="276" w:lineRule="auto"/>
        <w:rPr>
          <w:rFonts w:asciiTheme="minorHAnsi" w:eastAsia="Arial" w:hAnsiTheme="minorHAnsi" w:cstheme="minorHAnsi"/>
        </w:rPr>
      </w:pPr>
    </w:p>
    <w:p w14:paraId="45EDD203"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Fax</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028 66 320230</w:t>
      </w:r>
    </w:p>
    <w:p w14:paraId="4F9E8A31" w14:textId="77777777" w:rsidR="00B06F0C" w:rsidRPr="00B06F0C" w:rsidRDefault="00B06F0C" w:rsidP="00B06F0C">
      <w:pPr>
        <w:pStyle w:val="Body"/>
        <w:spacing w:before="9" w:line="276" w:lineRule="auto"/>
        <w:rPr>
          <w:rFonts w:asciiTheme="minorHAnsi" w:eastAsia="Arial" w:hAnsiTheme="minorHAnsi" w:cstheme="minorHAnsi"/>
        </w:rPr>
      </w:pPr>
    </w:p>
    <w:p w14:paraId="1028501F" w14:textId="52EE77C5"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Email:</w:t>
      </w:r>
      <w:r w:rsidRPr="00B06F0C">
        <w:rPr>
          <w:rFonts w:asciiTheme="minorHAnsi" w:hAnsiTheme="minorHAnsi" w:cstheme="minorHAnsi"/>
          <w:b/>
          <w:bCs/>
          <w:spacing w:val="-1"/>
        </w:rPr>
        <w:tab/>
      </w:r>
      <w:r w:rsidR="00BB7352">
        <w:t>lauri</w:t>
      </w:r>
      <w:r w:rsidR="00513AF4">
        <w:t>@fermanaghtrust.org</w:t>
      </w:r>
    </w:p>
    <w:p w14:paraId="75967253" w14:textId="77777777" w:rsidR="00B06F0C" w:rsidRPr="00B06F0C" w:rsidRDefault="00B06F0C" w:rsidP="00B06F0C">
      <w:pPr>
        <w:pStyle w:val="Body"/>
        <w:spacing w:before="11" w:line="276" w:lineRule="auto"/>
        <w:rPr>
          <w:rFonts w:asciiTheme="minorHAnsi" w:eastAsia="Arial" w:hAnsiTheme="minorHAnsi" w:cstheme="minorHAnsi"/>
        </w:rPr>
      </w:pPr>
    </w:p>
    <w:p w14:paraId="27ACDBC8" w14:textId="77777777" w:rsidR="00B06F0C" w:rsidRPr="00B06F0C" w:rsidRDefault="00B06F0C" w:rsidP="00B06F0C">
      <w:pPr>
        <w:pStyle w:val="BodyText"/>
        <w:spacing w:line="276" w:lineRule="auto"/>
        <w:rPr>
          <w:rFonts w:asciiTheme="minorHAnsi" w:hAnsiTheme="minorHAnsi" w:cstheme="minorHAnsi"/>
          <w:sz w:val="22"/>
          <w:szCs w:val="22"/>
        </w:rPr>
      </w:pPr>
      <w:r w:rsidRPr="00B06F0C">
        <w:rPr>
          <w:rFonts w:asciiTheme="minorHAnsi" w:hAnsiTheme="minorHAnsi" w:cstheme="minorHAnsi"/>
          <w:b/>
          <w:bCs/>
          <w:spacing w:val="-1"/>
          <w:sz w:val="22"/>
          <w:szCs w:val="22"/>
        </w:rPr>
        <w:t>Total fund</w:t>
      </w:r>
      <w:r w:rsidRPr="00B06F0C">
        <w:rPr>
          <w:rFonts w:asciiTheme="minorHAnsi" w:hAnsiTheme="minorHAnsi" w:cstheme="minorHAnsi"/>
          <w:b/>
          <w:bCs/>
          <w:sz w:val="22"/>
          <w:szCs w:val="22"/>
        </w:rPr>
        <w:t xml:space="preserve"> available per</w:t>
      </w:r>
      <w:r w:rsidRPr="00B06F0C">
        <w:rPr>
          <w:rFonts w:asciiTheme="minorHAnsi" w:hAnsiTheme="minorHAnsi" w:cstheme="minorHAnsi"/>
          <w:b/>
          <w:bCs/>
          <w:spacing w:val="-2"/>
          <w:sz w:val="22"/>
          <w:szCs w:val="22"/>
        </w:rPr>
        <w:t xml:space="preserve"> </w:t>
      </w:r>
      <w:r w:rsidRPr="00B06F0C">
        <w:rPr>
          <w:rFonts w:asciiTheme="minorHAnsi" w:hAnsiTheme="minorHAnsi" w:cstheme="minorHAnsi"/>
          <w:b/>
          <w:bCs/>
          <w:spacing w:val="-1"/>
          <w:sz w:val="22"/>
          <w:szCs w:val="22"/>
        </w:rPr>
        <w:t>annum:</w:t>
      </w:r>
      <w:r>
        <w:rPr>
          <w:rFonts w:asciiTheme="minorHAnsi" w:hAnsiTheme="minorHAnsi" w:cstheme="minorHAnsi"/>
          <w:b/>
          <w:bCs/>
          <w:spacing w:val="-1"/>
          <w:sz w:val="22"/>
          <w:szCs w:val="22"/>
        </w:rPr>
        <w:t xml:space="preserve"> </w:t>
      </w:r>
      <w:r w:rsidRPr="00B06F0C">
        <w:rPr>
          <w:rFonts w:asciiTheme="minorHAnsi" w:hAnsiTheme="minorHAnsi" w:cstheme="minorHAnsi"/>
          <w:sz w:val="22"/>
          <w:szCs w:val="22"/>
        </w:rPr>
        <w:t>Currently</w:t>
      </w:r>
      <w:r w:rsidRPr="00B06F0C">
        <w:rPr>
          <w:rFonts w:asciiTheme="minorHAnsi" w:hAnsiTheme="minorHAnsi" w:cstheme="minorHAnsi"/>
          <w:spacing w:val="-5"/>
          <w:sz w:val="22"/>
          <w:szCs w:val="22"/>
        </w:rPr>
        <w:t xml:space="preserve"> </w:t>
      </w:r>
      <w:r w:rsidRPr="00B06F0C">
        <w:rPr>
          <w:rFonts w:asciiTheme="minorHAnsi" w:hAnsiTheme="minorHAnsi" w:cstheme="minorHAnsi"/>
          <w:sz w:val="22"/>
          <w:szCs w:val="22"/>
        </w:rPr>
        <w:t>£30,000.</w:t>
      </w:r>
      <w:r w:rsidRPr="00B06F0C">
        <w:rPr>
          <w:rFonts w:asciiTheme="minorHAnsi" w:hAnsiTheme="minorHAnsi" w:cstheme="minorHAnsi"/>
          <w:sz w:val="22"/>
          <w:szCs w:val="22"/>
        </w:rPr>
        <w:br/>
      </w:r>
      <w:r w:rsidRPr="00B06F0C">
        <w:rPr>
          <w:rFonts w:asciiTheme="minorHAnsi" w:hAnsiTheme="minorHAnsi" w:cstheme="minorHAnsi"/>
          <w:sz w:val="22"/>
          <w:szCs w:val="22"/>
        </w:rPr>
        <w:br/>
        <w:t xml:space="preserve">The Fermanagh Trust is the first county-wide community foundation in either Northern or Southern Ireland. </w:t>
      </w:r>
    </w:p>
    <w:p w14:paraId="2D78446D" w14:textId="77777777" w:rsidR="00B06F0C" w:rsidRPr="00B06F0C" w:rsidRDefault="00B06F0C" w:rsidP="00B06F0C">
      <w:pPr>
        <w:pStyle w:val="BodyText"/>
        <w:tabs>
          <w:tab w:val="left" w:pos="3516"/>
        </w:tabs>
        <w:spacing w:line="276" w:lineRule="auto"/>
        <w:ind w:left="0"/>
        <w:rPr>
          <w:rFonts w:asciiTheme="minorHAnsi" w:hAnsiTheme="minorHAnsi" w:cstheme="minorHAnsi"/>
          <w:b/>
          <w:bCs/>
          <w:sz w:val="22"/>
          <w:szCs w:val="22"/>
        </w:rPr>
      </w:pPr>
    </w:p>
    <w:p w14:paraId="79E5C8FC" w14:textId="77777777" w:rsidR="00B06F0C" w:rsidRPr="00B06F0C" w:rsidRDefault="00B06F0C" w:rsidP="00B06F0C">
      <w:pPr>
        <w:pStyle w:val="BodyText"/>
        <w:tabs>
          <w:tab w:val="left" w:pos="3516"/>
        </w:tabs>
        <w:spacing w:line="276" w:lineRule="auto"/>
        <w:ind w:hanging="3404"/>
        <w:jc w:val="both"/>
        <w:rPr>
          <w:rFonts w:asciiTheme="minorHAnsi" w:eastAsia="Arial" w:hAnsiTheme="minorHAnsi" w:cstheme="minorHAnsi"/>
          <w:sz w:val="22"/>
          <w:szCs w:val="22"/>
        </w:rPr>
      </w:pPr>
      <w:r w:rsidRPr="00B06F0C">
        <w:rPr>
          <w:rFonts w:asciiTheme="minorHAnsi" w:hAnsiTheme="minorHAnsi" w:cstheme="minorHAnsi"/>
          <w:b/>
          <w:bCs/>
          <w:sz w:val="22"/>
          <w:szCs w:val="22"/>
        </w:rPr>
        <w:tab/>
      </w:r>
      <w:r w:rsidRPr="00B06F0C">
        <w:rPr>
          <w:rFonts w:asciiTheme="minorHAnsi" w:hAnsiTheme="minorHAnsi" w:cstheme="minorHAnsi"/>
          <w:sz w:val="22"/>
          <w:szCs w:val="22"/>
        </w:rPr>
        <w:t>The Fermanagh Trust is intimately connected with the County and is</w:t>
      </w:r>
      <w:r w:rsidRPr="00B06F0C">
        <w:rPr>
          <w:rFonts w:asciiTheme="minorHAnsi" w:eastAsia="Arial" w:hAnsiTheme="minorHAnsi" w:cstheme="minorHAnsi"/>
          <w:sz w:val="22"/>
          <w:szCs w:val="22"/>
        </w:rPr>
        <w:t xml:space="preserve"> </w:t>
      </w:r>
      <w:r w:rsidRPr="00B06F0C">
        <w:rPr>
          <w:rFonts w:asciiTheme="minorHAnsi" w:hAnsiTheme="minorHAnsi" w:cstheme="minorHAnsi"/>
          <w:sz w:val="22"/>
          <w:szCs w:val="22"/>
        </w:rPr>
        <w:t xml:space="preserve">an independent </w:t>
      </w:r>
      <w:proofErr w:type="gramStart"/>
      <w:r w:rsidRPr="00B06F0C">
        <w:rPr>
          <w:rFonts w:asciiTheme="minorHAnsi" w:hAnsiTheme="minorHAnsi" w:cstheme="minorHAnsi"/>
          <w:sz w:val="22"/>
          <w:szCs w:val="22"/>
        </w:rPr>
        <w:t>grant making</w:t>
      </w:r>
      <w:proofErr w:type="gramEnd"/>
      <w:r w:rsidRPr="00B06F0C">
        <w:rPr>
          <w:rFonts w:asciiTheme="minorHAnsi" w:hAnsiTheme="minorHAnsi" w:cstheme="minorHAnsi"/>
          <w:sz w:val="22"/>
          <w:szCs w:val="22"/>
        </w:rPr>
        <w:t xml:space="preserve"> body. The Board of Trustees are all local people with experience, </w:t>
      </w:r>
      <w:r w:rsidRPr="00B06F0C">
        <w:rPr>
          <w:rFonts w:asciiTheme="minorHAnsi" w:hAnsiTheme="minorHAnsi" w:cstheme="minorHAnsi"/>
          <w:iCs/>
          <w:sz w:val="22"/>
          <w:szCs w:val="22"/>
        </w:rPr>
        <w:t>amongst other things</w:t>
      </w:r>
      <w:r w:rsidRPr="00B06F0C">
        <w:rPr>
          <w:rFonts w:asciiTheme="minorHAnsi" w:hAnsiTheme="minorHAnsi" w:cstheme="minorHAnsi"/>
          <w:sz w:val="22"/>
          <w:szCs w:val="22"/>
        </w:rPr>
        <w:t xml:space="preserve"> from background &amp; experiences in the community development, community relations, community business, health and social care, cross border and private/ public business sectors and local government.</w:t>
      </w:r>
    </w:p>
    <w:p w14:paraId="7F5C5F02" w14:textId="77777777" w:rsidR="00B06F0C" w:rsidRPr="00B06F0C" w:rsidRDefault="00B06F0C" w:rsidP="00B06F0C">
      <w:pPr>
        <w:pStyle w:val="BodyText"/>
        <w:spacing w:line="276" w:lineRule="auto"/>
        <w:ind w:left="0"/>
        <w:rPr>
          <w:rFonts w:asciiTheme="minorHAnsi" w:eastAsia="Arial" w:hAnsiTheme="minorHAnsi" w:cstheme="minorHAnsi"/>
          <w:sz w:val="22"/>
          <w:szCs w:val="22"/>
        </w:rPr>
      </w:pPr>
    </w:p>
    <w:p w14:paraId="15B5CC7C" w14:textId="77777777" w:rsidR="00B06F0C" w:rsidRPr="00B06F0C" w:rsidRDefault="00B06F0C" w:rsidP="00B06F0C">
      <w:pPr>
        <w:pStyle w:val="Body"/>
        <w:spacing w:line="276" w:lineRule="auto"/>
        <w:rPr>
          <w:rFonts w:asciiTheme="minorHAnsi" w:eastAsia="Arial" w:hAnsiTheme="minorHAnsi" w:cstheme="minorHAnsi"/>
        </w:rPr>
      </w:pPr>
    </w:p>
    <w:p w14:paraId="7A727527" w14:textId="77777777" w:rsidR="00B06F0C" w:rsidRPr="00B06F0C" w:rsidRDefault="00B06F0C" w:rsidP="00B06F0C">
      <w:pPr>
        <w:pStyle w:val="BodyText"/>
        <w:tabs>
          <w:tab w:val="left" w:pos="3516"/>
        </w:tabs>
        <w:spacing w:line="276" w:lineRule="auto"/>
        <w:ind w:hanging="3404"/>
        <w:rPr>
          <w:rFonts w:asciiTheme="minorHAnsi" w:hAnsiTheme="minorHAnsi" w:cstheme="minorHAnsi"/>
          <w:sz w:val="22"/>
          <w:szCs w:val="22"/>
        </w:rPr>
      </w:pPr>
      <w:r w:rsidRPr="00B06F0C">
        <w:rPr>
          <w:rFonts w:asciiTheme="minorHAnsi" w:hAnsiTheme="minorHAnsi" w:cstheme="minorHAnsi"/>
          <w:b/>
          <w:bCs/>
          <w:sz w:val="22"/>
          <w:szCs w:val="22"/>
        </w:rPr>
        <w:t>Size of Grants: (Maximum)</w:t>
      </w:r>
      <w:r w:rsidRPr="00B06F0C">
        <w:rPr>
          <w:rFonts w:asciiTheme="minorHAnsi" w:hAnsiTheme="minorHAnsi" w:cstheme="minorHAnsi"/>
          <w:b/>
          <w:bCs/>
          <w:sz w:val="22"/>
          <w:szCs w:val="22"/>
        </w:rPr>
        <w:tab/>
      </w:r>
      <w:r w:rsidRPr="00B06F0C">
        <w:rPr>
          <w:rFonts w:asciiTheme="minorHAnsi" w:hAnsiTheme="minorHAnsi" w:cstheme="minorHAnsi"/>
          <w:sz w:val="22"/>
          <w:szCs w:val="22"/>
        </w:rPr>
        <w:t>Normally grants of between £150 and £3,000 maximum are made for successful applications.  Grants can be sought for:</w:t>
      </w:r>
    </w:p>
    <w:p w14:paraId="14055DA5" w14:textId="77777777" w:rsidR="00B06F0C" w:rsidRPr="00B06F0C" w:rsidRDefault="00B06F0C" w:rsidP="00B06F0C">
      <w:pPr>
        <w:pStyle w:val="BodyText"/>
        <w:spacing w:line="276" w:lineRule="auto"/>
        <w:ind w:right="109"/>
        <w:rPr>
          <w:rFonts w:asciiTheme="minorHAnsi" w:eastAsia="Arial" w:hAnsiTheme="minorHAnsi" w:cstheme="minorHAnsi"/>
          <w:sz w:val="22"/>
          <w:szCs w:val="22"/>
        </w:rPr>
      </w:pPr>
      <w:r w:rsidRPr="00B06F0C">
        <w:rPr>
          <w:rFonts w:asciiTheme="minorHAnsi" w:hAnsiTheme="minorHAnsi" w:cstheme="minorHAnsi"/>
          <w:sz w:val="22"/>
          <w:szCs w:val="22"/>
        </w:rPr>
        <w:t xml:space="preserve">capital, project and revenue funding. </w:t>
      </w:r>
      <w:proofErr w:type="gramStart"/>
      <w:r w:rsidRPr="00B06F0C">
        <w:rPr>
          <w:rFonts w:asciiTheme="minorHAnsi" w:hAnsiTheme="minorHAnsi" w:cstheme="minorHAnsi"/>
          <w:sz w:val="22"/>
          <w:szCs w:val="22"/>
        </w:rPr>
        <w:t>Interest free</w:t>
      </w:r>
      <w:proofErr w:type="gramEnd"/>
      <w:r w:rsidRPr="00B06F0C">
        <w:rPr>
          <w:rFonts w:asciiTheme="minorHAnsi" w:hAnsiTheme="minorHAnsi" w:cstheme="minorHAnsi"/>
          <w:sz w:val="22"/>
          <w:szCs w:val="22"/>
        </w:rPr>
        <w:t xml:space="preserve"> loans will be considered in special circumstances.  All applications will need to show evidence of fundraising - locally or otherwise.</w:t>
      </w:r>
    </w:p>
    <w:p w14:paraId="2CE63BD0" w14:textId="77777777" w:rsidR="00B06F0C" w:rsidRPr="00B06F0C" w:rsidRDefault="00B06F0C" w:rsidP="00B06F0C">
      <w:pPr>
        <w:pStyle w:val="Body"/>
        <w:spacing w:before="1" w:line="276" w:lineRule="auto"/>
        <w:rPr>
          <w:rFonts w:asciiTheme="minorHAnsi" w:eastAsia="Arial" w:hAnsiTheme="minorHAnsi" w:cstheme="minorHAnsi"/>
        </w:rPr>
      </w:pPr>
    </w:p>
    <w:p w14:paraId="17916F3C" w14:textId="77777777" w:rsidR="00B06F0C" w:rsidRPr="00B06F0C" w:rsidRDefault="00B06F0C" w:rsidP="00B06F0C">
      <w:pPr>
        <w:pStyle w:val="BodyText"/>
        <w:tabs>
          <w:tab w:val="left" w:pos="3516"/>
        </w:tabs>
        <w:spacing w:line="276" w:lineRule="auto"/>
        <w:ind w:right="103" w:hanging="3405"/>
        <w:jc w:val="both"/>
        <w:rPr>
          <w:rFonts w:asciiTheme="minorHAnsi" w:eastAsia="Arial" w:hAnsiTheme="minorHAnsi" w:cstheme="minorHAnsi"/>
          <w:sz w:val="22"/>
          <w:szCs w:val="22"/>
        </w:rPr>
      </w:pPr>
      <w:r w:rsidRPr="00B06F0C">
        <w:rPr>
          <w:rFonts w:asciiTheme="minorHAnsi" w:hAnsiTheme="minorHAnsi" w:cstheme="minorHAnsi"/>
          <w:b/>
          <w:bCs/>
          <w:sz w:val="22"/>
          <w:szCs w:val="22"/>
        </w:rPr>
        <w:t>Objectives: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w:t>
      </w:r>
      <w:r w:rsidRPr="00B06F0C">
        <w:rPr>
          <w:rFonts w:asciiTheme="minorHAnsi" w:hAnsiTheme="minorHAnsi" w:cstheme="minorHAnsi"/>
          <w:b/>
          <w:bCs/>
          <w:i/>
          <w:iCs/>
          <w:sz w:val="22"/>
          <w:szCs w:val="22"/>
        </w:rPr>
        <w:t xml:space="preserve">objectives </w:t>
      </w:r>
      <w:r w:rsidRPr="00B06F0C">
        <w:rPr>
          <w:rFonts w:asciiTheme="minorHAnsi" w:hAnsiTheme="minorHAnsi" w:cstheme="minorHAnsi"/>
          <w:sz w:val="22"/>
          <w:szCs w:val="22"/>
        </w:rPr>
        <w:t>of the Fermanagh Trust as set out in its trust deed are ‘to promote any charitable purpose, and to support initiatives which will lead to social and community development to improve conditions and life for people in the County of Fermanagh and immediate hinterland’.</w:t>
      </w:r>
    </w:p>
    <w:p w14:paraId="41650E03" w14:textId="77777777" w:rsidR="00B06F0C" w:rsidRPr="00B06F0C" w:rsidRDefault="00B06F0C" w:rsidP="00B06F0C">
      <w:pPr>
        <w:pStyle w:val="Body"/>
        <w:spacing w:line="276" w:lineRule="auto"/>
        <w:rPr>
          <w:rFonts w:asciiTheme="minorHAnsi" w:eastAsia="Arial" w:hAnsiTheme="minorHAnsi" w:cstheme="minorHAnsi"/>
        </w:rPr>
      </w:pPr>
    </w:p>
    <w:p w14:paraId="5CD7724A" w14:textId="77777777" w:rsidR="00B06F0C" w:rsidRPr="00B06F0C" w:rsidRDefault="00B06F0C" w:rsidP="00B06F0C">
      <w:pPr>
        <w:pStyle w:val="Body"/>
        <w:tabs>
          <w:tab w:val="left" w:pos="3516"/>
        </w:tabs>
        <w:spacing w:line="276" w:lineRule="auto"/>
        <w:ind w:left="3516" w:hanging="3404"/>
        <w:jc w:val="both"/>
        <w:rPr>
          <w:rFonts w:asciiTheme="minorHAnsi" w:eastAsia="Arial" w:hAnsiTheme="minorHAnsi" w:cstheme="minorHAnsi"/>
        </w:rPr>
      </w:pPr>
      <w:r w:rsidRPr="00B06F0C">
        <w:rPr>
          <w:rFonts w:asciiTheme="minorHAnsi" w:hAnsiTheme="minorHAnsi" w:cstheme="minorHAnsi"/>
          <w:b/>
          <w:bCs/>
          <w:lang w:val="en-US"/>
        </w:rPr>
        <w:t xml:space="preserve">Range of </w:t>
      </w:r>
      <w:r w:rsidRPr="00B06F0C">
        <w:rPr>
          <w:rFonts w:asciiTheme="minorHAnsi" w:hAnsiTheme="minorHAnsi" w:cstheme="minorHAnsi"/>
          <w:b/>
          <w:bCs/>
          <w:spacing w:val="-1"/>
          <w:lang w:val="en-US"/>
        </w:rPr>
        <w:t>Interests:</w:t>
      </w:r>
      <w:r w:rsidRPr="00B06F0C">
        <w:rPr>
          <w:rFonts w:asciiTheme="minorHAnsi" w:hAnsiTheme="minorHAnsi" w:cstheme="minorHAnsi"/>
          <w:b/>
          <w:bCs/>
          <w:spacing w:val="-1"/>
          <w:lang w:val="en-US"/>
        </w:rPr>
        <w:tab/>
      </w:r>
      <w:r w:rsidRPr="00B06F0C">
        <w:rPr>
          <w:rFonts w:asciiTheme="minorHAnsi" w:hAnsiTheme="minorHAnsi" w:cstheme="minorHAnsi"/>
          <w:lang w:val="en-US"/>
        </w:rPr>
        <w:t>Since</w:t>
      </w:r>
      <w:r w:rsidRPr="00B06F0C">
        <w:rPr>
          <w:rFonts w:asciiTheme="minorHAnsi" w:hAnsiTheme="minorHAnsi" w:cstheme="minorHAnsi"/>
          <w:spacing w:val="10"/>
          <w:lang w:val="en-US"/>
        </w:rPr>
        <w:t xml:space="preserve"> </w:t>
      </w:r>
      <w:r w:rsidRPr="00B06F0C">
        <w:rPr>
          <w:rFonts w:asciiTheme="minorHAnsi" w:hAnsiTheme="minorHAnsi" w:cstheme="minorHAnsi"/>
          <w:lang w:val="en-US"/>
        </w:rPr>
        <w:t>its</w:t>
      </w:r>
      <w:r w:rsidRPr="00B06F0C">
        <w:rPr>
          <w:rFonts w:asciiTheme="minorHAnsi" w:hAnsiTheme="minorHAnsi" w:cstheme="minorHAnsi"/>
          <w:spacing w:val="13"/>
          <w:lang w:val="en-US"/>
        </w:rPr>
        <w:t xml:space="preserve"> </w:t>
      </w:r>
      <w:proofErr w:type="spellStart"/>
      <w:r w:rsidRPr="00B06F0C">
        <w:rPr>
          <w:rFonts w:asciiTheme="minorHAnsi" w:hAnsiTheme="minorHAnsi" w:cstheme="minorHAnsi"/>
          <w:spacing w:val="-1"/>
          <w:lang w:val="fr-FR"/>
        </w:rPr>
        <w:t>inception</w:t>
      </w:r>
      <w:proofErr w:type="spellEnd"/>
      <w:r w:rsidRPr="00B06F0C">
        <w:rPr>
          <w:rFonts w:asciiTheme="minorHAnsi" w:hAnsiTheme="minorHAnsi" w:cstheme="minorHAnsi"/>
          <w:spacing w:val="12"/>
          <w:lang w:val="fr-FR"/>
        </w:rPr>
        <w:t xml:space="preserve"> </w:t>
      </w:r>
      <w:r w:rsidRPr="00B06F0C">
        <w:rPr>
          <w:rFonts w:asciiTheme="minorHAnsi" w:hAnsiTheme="minorHAnsi" w:cstheme="minorHAnsi"/>
        </w:rPr>
        <w:t>in</w:t>
      </w:r>
      <w:r w:rsidRPr="00B06F0C">
        <w:rPr>
          <w:rFonts w:asciiTheme="minorHAnsi" w:hAnsiTheme="minorHAnsi" w:cstheme="minorHAnsi"/>
          <w:spacing w:val="13"/>
        </w:rPr>
        <w:t xml:space="preserve"> </w:t>
      </w:r>
      <w:r w:rsidRPr="00B06F0C">
        <w:rPr>
          <w:rFonts w:asciiTheme="minorHAnsi" w:hAnsiTheme="minorHAnsi" w:cstheme="minorHAnsi"/>
        </w:rPr>
        <w:t>1995</w:t>
      </w:r>
      <w:r w:rsidRPr="00B06F0C">
        <w:rPr>
          <w:rFonts w:asciiTheme="minorHAnsi" w:hAnsiTheme="minorHAnsi" w:cstheme="minorHAnsi"/>
          <w:spacing w:val="12"/>
        </w:rPr>
        <w:t xml:space="preserve"> </w:t>
      </w:r>
      <w:r w:rsidRPr="00B06F0C">
        <w:rPr>
          <w:rFonts w:asciiTheme="minorHAnsi" w:hAnsiTheme="minorHAnsi" w:cstheme="minorHAnsi"/>
          <w:lang w:val="en-US"/>
        </w:rPr>
        <w:t>the</w:t>
      </w:r>
      <w:r w:rsidRPr="00B06F0C">
        <w:rPr>
          <w:rFonts w:asciiTheme="minorHAnsi" w:hAnsiTheme="minorHAnsi" w:cstheme="minorHAnsi"/>
          <w:spacing w:val="12"/>
          <w:lang w:val="en-US"/>
        </w:rPr>
        <w:t xml:space="preserve"> </w:t>
      </w:r>
      <w:r w:rsidRPr="00B06F0C">
        <w:rPr>
          <w:rFonts w:asciiTheme="minorHAnsi" w:hAnsiTheme="minorHAnsi" w:cstheme="minorHAnsi"/>
          <w:spacing w:val="-1"/>
          <w:lang w:val="es-ES_tradnl"/>
        </w:rPr>
        <w:t>Fermanagh</w:t>
      </w:r>
      <w:r w:rsidRPr="00B06F0C">
        <w:rPr>
          <w:rFonts w:asciiTheme="minorHAnsi" w:hAnsiTheme="minorHAnsi" w:cstheme="minorHAnsi"/>
          <w:spacing w:val="14"/>
          <w:lang w:val="es-ES_tradnl"/>
        </w:rPr>
        <w:t xml:space="preserve"> </w:t>
      </w:r>
      <w:r w:rsidRPr="00B06F0C">
        <w:rPr>
          <w:rFonts w:asciiTheme="minorHAnsi" w:hAnsiTheme="minorHAnsi" w:cstheme="minorHAnsi"/>
          <w:spacing w:val="-1"/>
        </w:rPr>
        <w:t>Trust</w:t>
      </w:r>
      <w:r w:rsidRPr="00B06F0C">
        <w:rPr>
          <w:rFonts w:asciiTheme="minorHAnsi" w:hAnsiTheme="minorHAnsi" w:cstheme="minorHAnsi"/>
          <w:spacing w:val="15"/>
        </w:rPr>
        <w:t xml:space="preserve"> </w:t>
      </w:r>
      <w:r w:rsidRPr="00B06F0C">
        <w:rPr>
          <w:rFonts w:asciiTheme="minorHAnsi" w:hAnsiTheme="minorHAnsi" w:cstheme="minorHAnsi"/>
          <w:spacing w:val="-1"/>
          <w:lang w:val="en-US"/>
        </w:rPr>
        <w:t>has</w:t>
      </w:r>
      <w:r w:rsidRPr="00B06F0C">
        <w:rPr>
          <w:rFonts w:asciiTheme="minorHAnsi" w:hAnsiTheme="minorHAnsi" w:cstheme="minorHAnsi"/>
          <w:spacing w:val="13"/>
          <w:lang w:val="en-US"/>
        </w:rPr>
        <w:t xml:space="preserve"> </w:t>
      </w:r>
      <w:r w:rsidRPr="00B06F0C">
        <w:rPr>
          <w:rFonts w:asciiTheme="minorHAnsi" w:hAnsiTheme="minorHAnsi" w:cstheme="minorHAnsi"/>
          <w:spacing w:val="-1"/>
          <w:lang w:val="en-US"/>
        </w:rPr>
        <w:t>been</w:t>
      </w:r>
      <w:r w:rsidRPr="00B06F0C">
        <w:rPr>
          <w:rFonts w:asciiTheme="minorHAnsi" w:hAnsiTheme="minorHAnsi" w:cstheme="minorHAnsi"/>
          <w:spacing w:val="12"/>
          <w:lang w:val="en-US"/>
        </w:rPr>
        <w:t xml:space="preserve"> </w:t>
      </w:r>
      <w:r w:rsidRPr="00B06F0C">
        <w:rPr>
          <w:rFonts w:asciiTheme="minorHAnsi" w:hAnsiTheme="minorHAnsi" w:cstheme="minorHAnsi"/>
          <w:lang w:val="en-US"/>
        </w:rPr>
        <w:t xml:space="preserve">particularly </w:t>
      </w:r>
      <w:r w:rsidRPr="00B06F0C">
        <w:rPr>
          <w:rFonts w:asciiTheme="minorHAnsi" w:hAnsiTheme="minorHAnsi" w:cstheme="minorHAnsi"/>
          <w:spacing w:val="-1"/>
        </w:rPr>
        <w:t>keen</w:t>
      </w:r>
      <w:r w:rsidRPr="00B06F0C">
        <w:rPr>
          <w:rFonts w:asciiTheme="minorHAnsi" w:hAnsiTheme="minorHAnsi" w:cstheme="minorHAnsi"/>
          <w:spacing w:val="4"/>
        </w:rPr>
        <w:t xml:space="preserve"> </w:t>
      </w:r>
      <w:r w:rsidRPr="00B06F0C">
        <w:rPr>
          <w:rFonts w:asciiTheme="minorHAnsi" w:hAnsiTheme="minorHAnsi" w:cstheme="minorHAnsi"/>
        </w:rPr>
        <w:t>to</w:t>
      </w:r>
      <w:r w:rsidRPr="00B06F0C">
        <w:rPr>
          <w:rFonts w:asciiTheme="minorHAnsi" w:hAnsiTheme="minorHAnsi" w:cstheme="minorHAnsi"/>
          <w:spacing w:val="5"/>
        </w:rPr>
        <w:t xml:space="preserve"> </w:t>
      </w:r>
      <w:r w:rsidRPr="00B06F0C">
        <w:rPr>
          <w:rFonts w:asciiTheme="minorHAnsi" w:hAnsiTheme="minorHAnsi" w:cstheme="minorHAnsi"/>
          <w:lang w:val="en-US"/>
        </w:rPr>
        <w:t>support</w:t>
      </w:r>
      <w:r w:rsidRPr="00B06F0C">
        <w:rPr>
          <w:rFonts w:asciiTheme="minorHAnsi" w:hAnsiTheme="minorHAnsi" w:cstheme="minorHAnsi"/>
          <w:spacing w:val="4"/>
          <w:lang w:val="en-US"/>
        </w:rPr>
        <w:t xml:space="preserve"> local groups, </w:t>
      </w:r>
      <w:proofErr w:type="spellStart"/>
      <w:r w:rsidRPr="00B06F0C">
        <w:rPr>
          <w:rFonts w:asciiTheme="minorHAnsi" w:hAnsiTheme="minorHAnsi" w:cstheme="minorHAnsi"/>
          <w:spacing w:val="4"/>
          <w:lang w:val="en-US"/>
        </w:rPr>
        <w:t>neighbourhood</w:t>
      </w:r>
      <w:proofErr w:type="spellEnd"/>
      <w:r w:rsidRPr="00B06F0C">
        <w:rPr>
          <w:rFonts w:asciiTheme="minorHAnsi" w:hAnsiTheme="minorHAnsi" w:cstheme="minorHAnsi"/>
          <w:spacing w:val="4"/>
          <w:lang w:val="en-US"/>
        </w:rPr>
        <w:t xml:space="preserve"> or </w:t>
      </w:r>
      <w:r w:rsidRPr="00B06F0C">
        <w:rPr>
          <w:rFonts w:asciiTheme="minorHAnsi" w:hAnsiTheme="minorHAnsi" w:cstheme="minorHAnsi"/>
          <w:lang w:val="en-US"/>
        </w:rPr>
        <w:t>community</w:t>
      </w:r>
      <w:r w:rsidRPr="00B06F0C">
        <w:rPr>
          <w:rFonts w:asciiTheme="minorHAnsi" w:hAnsiTheme="minorHAnsi" w:cstheme="minorHAnsi"/>
          <w:spacing w:val="-1"/>
          <w:lang w:val="en-US"/>
        </w:rPr>
        <w:t>-</w:t>
      </w:r>
      <w:r w:rsidRPr="00B06F0C">
        <w:rPr>
          <w:rFonts w:asciiTheme="minorHAnsi" w:hAnsiTheme="minorHAnsi" w:cstheme="minorHAnsi"/>
          <w:lang w:val="en-US"/>
        </w:rPr>
        <w:t>based</w:t>
      </w:r>
      <w:r w:rsidRPr="00B06F0C">
        <w:rPr>
          <w:rFonts w:asciiTheme="minorHAnsi" w:hAnsiTheme="minorHAnsi" w:cstheme="minorHAnsi"/>
          <w:spacing w:val="4"/>
          <w:lang w:val="en-US"/>
        </w:rPr>
        <w:t xml:space="preserve"> </w:t>
      </w:r>
      <w:r w:rsidRPr="00B06F0C">
        <w:rPr>
          <w:rFonts w:asciiTheme="minorHAnsi" w:hAnsiTheme="minorHAnsi" w:cstheme="minorHAnsi"/>
          <w:spacing w:val="-1"/>
          <w:lang w:val="en-US"/>
        </w:rPr>
        <w:t>practical</w:t>
      </w:r>
      <w:r w:rsidRPr="00B06F0C">
        <w:rPr>
          <w:rFonts w:asciiTheme="minorHAnsi" w:hAnsiTheme="minorHAnsi" w:cstheme="minorHAnsi"/>
          <w:spacing w:val="5"/>
          <w:lang w:val="en-US"/>
        </w:rPr>
        <w:t xml:space="preserve"> </w:t>
      </w:r>
      <w:r w:rsidRPr="00B06F0C">
        <w:rPr>
          <w:rFonts w:asciiTheme="minorHAnsi" w:hAnsiTheme="minorHAnsi" w:cstheme="minorHAnsi"/>
          <w:spacing w:val="-1"/>
          <w:lang w:val="en-US"/>
        </w:rPr>
        <w:t xml:space="preserve">projects. </w:t>
      </w:r>
      <w:r w:rsidRPr="00B06F0C">
        <w:rPr>
          <w:rFonts w:asciiTheme="minorHAnsi" w:hAnsiTheme="minorHAnsi" w:cstheme="minorHAnsi"/>
          <w:lang w:val="en-US"/>
        </w:rPr>
        <w:t>The</w:t>
      </w:r>
      <w:r w:rsidRPr="00B06F0C">
        <w:rPr>
          <w:rFonts w:asciiTheme="minorHAnsi" w:hAnsiTheme="minorHAnsi" w:cstheme="minorHAnsi"/>
          <w:spacing w:val="13"/>
          <w:lang w:val="en-US"/>
        </w:rPr>
        <w:t xml:space="preserve"> </w:t>
      </w:r>
      <w:r w:rsidRPr="00B06F0C">
        <w:rPr>
          <w:rFonts w:asciiTheme="minorHAnsi" w:hAnsiTheme="minorHAnsi" w:cstheme="minorHAnsi"/>
          <w:spacing w:val="-1"/>
        </w:rPr>
        <w:t>range</w:t>
      </w:r>
      <w:r w:rsidRPr="00B06F0C">
        <w:rPr>
          <w:rFonts w:asciiTheme="minorHAnsi" w:hAnsiTheme="minorHAnsi" w:cstheme="minorHAnsi"/>
          <w:spacing w:val="16"/>
        </w:rPr>
        <w:t xml:space="preserve"> </w:t>
      </w:r>
      <w:r w:rsidRPr="00B06F0C">
        <w:rPr>
          <w:rFonts w:asciiTheme="minorHAnsi" w:hAnsiTheme="minorHAnsi" w:cstheme="minorHAnsi"/>
          <w:lang w:val="en-US"/>
        </w:rPr>
        <w:t>of</w:t>
      </w:r>
      <w:r w:rsidRPr="00B06F0C">
        <w:rPr>
          <w:rFonts w:asciiTheme="minorHAnsi" w:hAnsiTheme="minorHAnsi" w:cstheme="minorHAnsi"/>
          <w:spacing w:val="14"/>
          <w:lang w:val="en-US"/>
        </w:rPr>
        <w:t xml:space="preserve"> </w:t>
      </w:r>
      <w:r w:rsidRPr="00B06F0C">
        <w:rPr>
          <w:rFonts w:asciiTheme="minorHAnsi" w:hAnsiTheme="minorHAnsi" w:cstheme="minorHAnsi"/>
          <w:spacing w:val="-1"/>
          <w:lang w:val="en-US"/>
        </w:rPr>
        <w:t>interests</w:t>
      </w:r>
      <w:r w:rsidRPr="00B06F0C">
        <w:rPr>
          <w:rFonts w:asciiTheme="minorHAnsi" w:hAnsiTheme="minorHAnsi" w:cstheme="minorHAnsi"/>
          <w:spacing w:val="18"/>
          <w:lang w:val="en-US"/>
        </w:rPr>
        <w:t xml:space="preserve"> </w:t>
      </w:r>
      <w:r w:rsidRPr="00B06F0C">
        <w:rPr>
          <w:rFonts w:asciiTheme="minorHAnsi" w:hAnsiTheme="minorHAnsi" w:cstheme="minorHAnsi"/>
          <w:spacing w:val="-1"/>
          <w:lang w:val="en-US"/>
        </w:rPr>
        <w:t>supported</w:t>
      </w:r>
      <w:r w:rsidRPr="00B06F0C">
        <w:rPr>
          <w:rFonts w:asciiTheme="minorHAnsi" w:hAnsiTheme="minorHAnsi" w:cstheme="minorHAnsi"/>
          <w:spacing w:val="15"/>
          <w:lang w:val="en-US"/>
        </w:rPr>
        <w:t xml:space="preserve"> </w:t>
      </w:r>
      <w:r w:rsidRPr="00B06F0C">
        <w:rPr>
          <w:rFonts w:asciiTheme="minorHAnsi" w:hAnsiTheme="minorHAnsi" w:cstheme="minorHAnsi"/>
        </w:rPr>
        <w:t>are</w:t>
      </w:r>
      <w:r w:rsidRPr="00B06F0C">
        <w:rPr>
          <w:rFonts w:asciiTheme="minorHAnsi" w:hAnsiTheme="minorHAnsi" w:cstheme="minorHAnsi"/>
          <w:spacing w:val="15"/>
          <w:lang w:val="en-US"/>
        </w:rPr>
        <w:t xml:space="preserve"> good</w:t>
      </w:r>
      <w:r w:rsidRPr="00B06F0C">
        <w:rPr>
          <w:rFonts w:asciiTheme="minorHAnsi" w:hAnsiTheme="minorHAnsi" w:cstheme="minorHAnsi"/>
          <w:spacing w:val="13"/>
          <w:lang w:val="en-US"/>
        </w:rPr>
        <w:t xml:space="preserve"> </w:t>
      </w:r>
      <w:r w:rsidRPr="00B06F0C">
        <w:rPr>
          <w:rFonts w:asciiTheme="minorHAnsi" w:hAnsiTheme="minorHAnsi" w:cstheme="minorHAnsi"/>
          <w:lang w:val="en-US"/>
        </w:rPr>
        <w:t>causes</w:t>
      </w:r>
      <w:r w:rsidRPr="00B06F0C">
        <w:rPr>
          <w:rFonts w:asciiTheme="minorHAnsi" w:hAnsiTheme="minorHAnsi" w:cstheme="minorHAnsi"/>
          <w:spacing w:val="14"/>
          <w:lang w:val="en-US"/>
        </w:rPr>
        <w:t xml:space="preserve"> that will</w:t>
      </w:r>
      <w:r>
        <w:rPr>
          <w:rFonts w:asciiTheme="minorHAnsi" w:hAnsiTheme="minorHAnsi" w:cstheme="minorHAnsi"/>
          <w:spacing w:val="14"/>
          <w:lang w:val="en-US"/>
        </w:rPr>
        <w:t xml:space="preserve"> promote social and community development, good relations, and the </w:t>
      </w:r>
      <w:r>
        <w:rPr>
          <w:rFonts w:asciiTheme="minorHAnsi" w:hAnsiTheme="minorHAnsi" w:cstheme="minorHAnsi"/>
          <w:spacing w:val="14"/>
          <w:lang w:val="en-US"/>
        </w:rPr>
        <w:lastRenderedPageBreak/>
        <w:t>understanding and appreciation of cultural and historical heritages.</w:t>
      </w:r>
      <w:r w:rsidRPr="00B06F0C">
        <w:rPr>
          <w:rFonts w:asciiTheme="minorHAnsi" w:hAnsiTheme="minorHAnsi" w:cstheme="minorHAnsi"/>
          <w:spacing w:val="14"/>
          <w:lang w:val="en-US"/>
        </w:rPr>
        <w:t xml:space="preserve"> </w:t>
      </w:r>
    </w:p>
    <w:p w14:paraId="50485B9F" w14:textId="77777777" w:rsidR="00B06F0C" w:rsidRPr="00B06F0C" w:rsidRDefault="00B06F0C" w:rsidP="00B06F0C">
      <w:pPr>
        <w:pStyle w:val="BodyText"/>
        <w:spacing w:line="276" w:lineRule="auto"/>
        <w:ind w:right="109"/>
        <w:jc w:val="both"/>
        <w:rPr>
          <w:rFonts w:asciiTheme="minorHAnsi" w:eastAsia="Arial" w:hAnsiTheme="minorHAnsi" w:cstheme="minorHAnsi"/>
          <w:sz w:val="22"/>
          <w:szCs w:val="22"/>
        </w:rPr>
      </w:pPr>
    </w:p>
    <w:p w14:paraId="02EFBB55" w14:textId="77777777" w:rsidR="00B06F0C" w:rsidRPr="00B06F0C" w:rsidRDefault="00B06F0C" w:rsidP="00B06F0C">
      <w:pPr>
        <w:pStyle w:val="BodyText"/>
        <w:spacing w:before="115" w:line="276" w:lineRule="auto"/>
        <w:ind w:right="108"/>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The Trust will be particularly interested in initiatives or projects that (1) involve a wide participation of local people in actively addressing local needs; (2) that demonstrate a capacity to develop and manage solutions for local concerns, and (3) that will bring a lasting benefit for the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concerned.</w:t>
      </w:r>
    </w:p>
    <w:p w14:paraId="41F253D1"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from projects of an unusual or innovative nature that demonstrate a creative potential, yet which may not be within the normal charitable or welfare range of other trusts, will be considered.</w:t>
      </w:r>
    </w:p>
    <w:p w14:paraId="08864BA7"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will only be considered </w:t>
      </w:r>
      <w:proofErr w:type="gramStart"/>
      <w:r w:rsidRPr="00B06F0C">
        <w:rPr>
          <w:rFonts w:asciiTheme="minorHAnsi" w:hAnsiTheme="minorHAnsi" w:cstheme="minorHAnsi"/>
          <w:sz w:val="22"/>
          <w:szCs w:val="22"/>
        </w:rPr>
        <w:t>from</w:t>
      </w:r>
      <w:proofErr w:type="gramEnd"/>
      <w:r w:rsidRPr="00B06F0C">
        <w:rPr>
          <w:rFonts w:asciiTheme="minorHAnsi" w:hAnsiTheme="minorHAnsi" w:cstheme="minorHAnsi"/>
          <w:sz w:val="22"/>
          <w:szCs w:val="22"/>
        </w:rPr>
        <w:t xml:space="preserve"> groups acting in a voluntary capacity.</w:t>
      </w:r>
    </w:p>
    <w:p w14:paraId="2310FE2A"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will also be considered in respect of needs assessments where, for example, a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wishes to find out more about local needs and/or the solutions to local needs.</w:t>
      </w:r>
    </w:p>
    <w:p w14:paraId="5DF36972"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b/>
          <w:bCs/>
          <w:sz w:val="22"/>
          <w:szCs w:val="22"/>
        </w:rPr>
      </w:pPr>
    </w:p>
    <w:p w14:paraId="5E213299" w14:textId="77777777"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r w:rsidRPr="00B06F0C">
        <w:rPr>
          <w:rFonts w:asciiTheme="minorHAnsi" w:hAnsiTheme="minorHAnsi" w:cstheme="minorHAnsi"/>
          <w:b/>
          <w:bCs/>
          <w:sz w:val="22"/>
          <w:szCs w:val="22"/>
        </w:rPr>
        <w:t>Exclusions: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Trust cannot consider applications from outside County Fermanagh and its immediate hinterland. Also, the unrestricted grants </w:t>
      </w:r>
      <w:proofErr w:type="spellStart"/>
      <w:r w:rsidRPr="00B06F0C">
        <w:rPr>
          <w:rFonts w:asciiTheme="minorHAnsi" w:hAnsiTheme="minorHAnsi" w:cstheme="minorHAnsi"/>
          <w:sz w:val="22"/>
          <w:szCs w:val="22"/>
        </w:rPr>
        <w:t>programme</w:t>
      </w:r>
      <w:proofErr w:type="spellEnd"/>
      <w:r w:rsidRPr="00B06F0C">
        <w:rPr>
          <w:rFonts w:asciiTheme="minorHAnsi" w:hAnsiTheme="minorHAnsi" w:cstheme="minorHAnsi"/>
          <w:sz w:val="22"/>
          <w:szCs w:val="22"/>
        </w:rPr>
        <w:t xml:space="preserve"> is not open to applications from individuals. In general, the Trust tries not to become involved in commitments of a long-term </w:t>
      </w:r>
      <w:proofErr w:type="gramStart"/>
      <w:r w:rsidRPr="00B06F0C">
        <w:rPr>
          <w:rFonts w:asciiTheme="minorHAnsi" w:hAnsiTheme="minorHAnsi" w:cstheme="minorHAnsi"/>
          <w:sz w:val="22"/>
          <w:szCs w:val="22"/>
        </w:rPr>
        <w:t>nature, or</w:t>
      </w:r>
      <w:proofErr w:type="gramEnd"/>
      <w:r w:rsidRPr="00B06F0C">
        <w:rPr>
          <w:rFonts w:asciiTheme="minorHAnsi" w:hAnsiTheme="minorHAnsi" w:cstheme="minorHAnsi"/>
          <w:sz w:val="22"/>
          <w:szCs w:val="22"/>
        </w:rPr>
        <w:t xml:space="preserve"> provide year-on-year grants. NB: The Trust has </w:t>
      </w:r>
      <w:proofErr w:type="gramStart"/>
      <w:r w:rsidRPr="00B06F0C">
        <w:rPr>
          <w:rFonts w:asciiTheme="minorHAnsi" w:hAnsiTheme="minorHAnsi" w:cstheme="minorHAnsi"/>
          <w:sz w:val="22"/>
          <w:szCs w:val="22"/>
        </w:rPr>
        <w:t>a number of</w:t>
      </w:r>
      <w:proofErr w:type="gramEnd"/>
      <w:r w:rsidRPr="00B06F0C">
        <w:rPr>
          <w:rFonts w:asciiTheme="minorHAnsi" w:hAnsiTheme="minorHAnsi" w:cstheme="minorHAnsi"/>
          <w:sz w:val="22"/>
          <w:szCs w:val="22"/>
        </w:rPr>
        <w:t xml:space="preserve"> specific named funds which provide awards to individuals. </w:t>
      </w:r>
    </w:p>
    <w:p w14:paraId="3A9EFEE9" w14:textId="77777777"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p>
    <w:p w14:paraId="00A5F6A2" w14:textId="77777777" w:rsidR="00B06F0C" w:rsidRPr="00B06F0C" w:rsidRDefault="00B06F0C" w:rsidP="00B06F0C">
      <w:pPr>
        <w:pStyle w:val="BodyText"/>
        <w:tabs>
          <w:tab w:val="left" w:pos="3516"/>
        </w:tabs>
        <w:spacing w:line="276" w:lineRule="auto"/>
        <w:ind w:right="100" w:hanging="3405"/>
        <w:rPr>
          <w:rFonts w:asciiTheme="minorHAnsi" w:eastAsia="Arial" w:hAnsiTheme="minorHAnsi" w:cstheme="minorHAnsi"/>
          <w:sz w:val="22"/>
          <w:szCs w:val="22"/>
        </w:rPr>
      </w:pPr>
      <w:r w:rsidRPr="00B06F0C">
        <w:rPr>
          <w:rFonts w:asciiTheme="minorHAnsi" w:hAnsiTheme="minorHAnsi" w:cstheme="minorHAnsi"/>
          <w:sz w:val="22"/>
          <w:szCs w:val="22"/>
        </w:rPr>
        <w:t xml:space="preserve">For further information visit </w:t>
      </w:r>
      <w:hyperlink r:id="rId8" w:history="1">
        <w:r w:rsidRPr="00B06F0C">
          <w:rPr>
            <w:rFonts w:asciiTheme="minorHAnsi" w:eastAsiaTheme="minorHAnsi" w:hAnsiTheme="minorHAnsi" w:cstheme="minorHAnsi"/>
            <w:color w:val="0000FF"/>
            <w:sz w:val="22"/>
            <w:szCs w:val="22"/>
            <w:u w:val="single"/>
            <w:lang w:val="en-GB" w:eastAsia="en-US"/>
          </w:rPr>
          <w:t>http://www.fermanaghtrust.org/our-grants</w:t>
        </w:r>
      </w:hyperlink>
    </w:p>
    <w:p w14:paraId="79F34AFD"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p>
    <w:p w14:paraId="0590B736"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r w:rsidRPr="00B06F0C">
        <w:rPr>
          <w:rFonts w:asciiTheme="minorHAnsi" w:hAnsiTheme="minorHAnsi" w:cstheme="minorHAnsi"/>
          <w:sz w:val="22"/>
          <w:szCs w:val="22"/>
        </w:rPr>
        <w:tab/>
        <w:t xml:space="preserve">Grants will </w:t>
      </w:r>
      <w:r w:rsidRPr="00B06F0C">
        <w:rPr>
          <w:rFonts w:asciiTheme="minorHAnsi" w:hAnsiTheme="minorHAnsi" w:cstheme="minorHAnsi"/>
          <w:sz w:val="22"/>
          <w:szCs w:val="22"/>
          <w:u w:val="single"/>
        </w:rPr>
        <w:t>not</w:t>
      </w:r>
      <w:r w:rsidRPr="00B06F0C">
        <w:rPr>
          <w:rFonts w:asciiTheme="minorHAnsi" w:hAnsiTheme="minorHAnsi" w:cstheme="minorHAnsi"/>
          <w:sz w:val="22"/>
          <w:szCs w:val="22"/>
        </w:rPr>
        <w:t xml:space="preserve"> be provided to </w:t>
      </w:r>
      <w:proofErr w:type="gramStart"/>
      <w:r w:rsidRPr="00B06F0C">
        <w:rPr>
          <w:rFonts w:asciiTheme="minorHAnsi" w:hAnsiTheme="minorHAnsi" w:cstheme="minorHAnsi"/>
          <w:sz w:val="22"/>
          <w:szCs w:val="22"/>
        </w:rPr>
        <w:t>finance;</w:t>
      </w:r>
      <w:proofErr w:type="gramEnd"/>
    </w:p>
    <w:p w14:paraId="1BD155D5"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Salaries</w:t>
      </w:r>
    </w:p>
    <w:p w14:paraId="48D67D3B"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Publication costs e.g. books, or publications</w:t>
      </w:r>
    </w:p>
    <w:p w14:paraId="678F2AC1"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 xml:space="preserve">Fund raising </w:t>
      </w:r>
      <w:proofErr w:type="gramStart"/>
      <w:r w:rsidRPr="00B06F0C">
        <w:rPr>
          <w:rFonts w:asciiTheme="minorHAnsi" w:hAnsiTheme="minorHAnsi" w:cstheme="minorHAnsi"/>
          <w:sz w:val="22"/>
          <w:szCs w:val="22"/>
        </w:rPr>
        <w:t>initiatives</w:t>
      </w:r>
      <w:proofErr w:type="gramEnd"/>
    </w:p>
    <w:p w14:paraId="7A6824A6"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Festivals</w:t>
      </w:r>
    </w:p>
    <w:p w14:paraId="0852DBC9"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Band Equipment</w:t>
      </w:r>
    </w:p>
    <w:p w14:paraId="6DC65BA6"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Deficits of loans</w:t>
      </w:r>
    </w:p>
    <w:p w14:paraId="6DB6E0E5"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Retrospective funding</w:t>
      </w:r>
    </w:p>
    <w:p w14:paraId="1BDE991F" w14:textId="0225F15B"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The relief of statutory responsibilities</w:t>
      </w:r>
      <w:r w:rsidR="009E3E2A">
        <w:rPr>
          <w:rFonts w:asciiTheme="minorHAnsi" w:hAnsiTheme="minorHAnsi" w:cstheme="minorHAnsi"/>
          <w:sz w:val="22"/>
          <w:szCs w:val="22"/>
        </w:rPr>
        <w:t xml:space="preserve"> (including </w:t>
      </w:r>
      <w:proofErr w:type="gramStart"/>
      <w:r w:rsidR="009E3E2A">
        <w:rPr>
          <w:rFonts w:asciiTheme="minorHAnsi" w:hAnsiTheme="minorHAnsi" w:cstheme="minorHAnsi"/>
          <w:sz w:val="22"/>
          <w:szCs w:val="22"/>
        </w:rPr>
        <w:t>school based</w:t>
      </w:r>
      <w:proofErr w:type="gramEnd"/>
      <w:r w:rsidR="009E3E2A">
        <w:rPr>
          <w:rFonts w:asciiTheme="minorHAnsi" w:hAnsiTheme="minorHAnsi" w:cstheme="minorHAnsi"/>
          <w:sz w:val="22"/>
          <w:szCs w:val="22"/>
        </w:rPr>
        <w:t xml:space="preserve"> projects)</w:t>
      </w:r>
    </w:p>
    <w:p w14:paraId="45A4EB57" w14:textId="77777777" w:rsidR="00B06F0C" w:rsidRPr="00B06F0C" w:rsidRDefault="00B06F0C" w:rsidP="00B06F0C">
      <w:pPr>
        <w:pStyle w:val="BodyText"/>
        <w:numPr>
          <w:ilvl w:val="0"/>
          <w:numId w:val="1"/>
        </w:numPr>
        <w:tabs>
          <w:tab w:val="left" w:pos="4160"/>
        </w:tabs>
        <w:spacing w:before="45" w:line="276" w:lineRule="auto"/>
        <w:rPr>
          <w:rFonts w:asciiTheme="minorHAnsi" w:hAnsiTheme="minorHAnsi" w:cstheme="minorHAnsi"/>
          <w:sz w:val="22"/>
          <w:szCs w:val="22"/>
        </w:rPr>
      </w:pPr>
      <w:r w:rsidRPr="00B06F0C">
        <w:rPr>
          <w:rFonts w:asciiTheme="minorHAnsi" w:hAnsiTheme="minorHAnsi" w:cstheme="minorHAnsi"/>
          <w:sz w:val="22"/>
          <w:szCs w:val="22"/>
        </w:rPr>
        <w:lastRenderedPageBreak/>
        <w:t xml:space="preserve">Projects instigated by large voluntary regional or national </w:t>
      </w:r>
      <w:proofErr w:type="spellStart"/>
      <w:proofErr w:type="gramStart"/>
      <w:r w:rsidRPr="00B06F0C">
        <w:rPr>
          <w:rFonts w:asciiTheme="minorHAnsi" w:hAnsiTheme="minorHAnsi" w:cstheme="minorHAnsi"/>
          <w:sz w:val="22"/>
          <w:szCs w:val="22"/>
        </w:rPr>
        <w:t>organisations</w:t>
      </w:r>
      <w:proofErr w:type="spellEnd"/>
      <w:proofErr w:type="gramEnd"/>
      <w:r w:rsidRPr="00B06F0C">
        <w:rPr>
          <w:rFonts w:asciiTheme="minorHAnsi" w:hAnsiTheme="minorHAnsi" w:cstheme="minorHAnsi"/>
          <w:sz w:val="22"/>
          <w:szCs w:val="22"/>
        </w:rPr>
        <w:t xml:space="preserve"> </w:t>
      </w:r>
    </w:p>
    <w:p w14:paraId="62E54178" w14:textId="77777777"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Community Interest Companies (</w:t>
      </w:r>
      <w:proofErr w:type="gramStart"/>
      <w:r w:rsidRPr="00B06F0C">
        <w:rPr>
          <w:rFonts w:asciiTheme="minorHAnsi" w:hAnsiTheme="minorHAnsi" w:cstheme="minorHAnsi"/>
          <w:sz w:val="22"/>
          <w:szCs w:val="22"/>
        </w:rPr>
        <w:t>with the exception of</w:t>
      </w:r>
      <w:proofErr w:type="gramEnd"/>
      <w:r w:rsidRPr="00B06F0C">
        <w:rPr>
          <w:rFonts w:asciiTheme="minorHAnsi" w:hAnsiTheme="minorHAnsi" w:cstheme="minorHAnsi"/>
          <w:sz w:val="22"/>
          <w:szCs w:val="22"/>
        </w:rPr>
        <w:t xml:space="preserve"> seed corn funding)</w:t>
      </w:r>
    </w:p>
    <w:p w14:paraId="100D82C5" w14:textId="77777777"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 xml:space="preserve">Private sector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w:t>
      </w:r>
    </w:p>
    <w:p w14:paraId="715E81CD" w14:textId="77777777" w:rsidR="00B06F0C" w:rsidRPr="00B06F0C" w:rsidRDefault="00B06F0C" w:rsidP="00B06F0C">
      <w:pPr>
        <w:pStyle w:val="BodyText"/>
        <w:tabs>
          <w:tab w:val="left" w:pos="4791"/>
        </w:tabs>
        <w:spacing w:line="276" w:lineRule="auto"/>
        <w:ind w:left="4790" w:right="108"/>
        <w:jc w:val="both"/>
        <w:rPr>
          <w:rFonts w:asciiTheme="minorHAnsi" w:hAnsiTheme="minorHAnsi" w:cstheme="minorHAnsi"/>
          <w:sz w:val="22"/>
          <w:szCs w:val="22"/>
        </w:rPr>
      </w:pPr>
    </w:p>
    <w:p w14:paraId="51A68531" w14:textId="77777777" w:rsidR="00B06F0C" w:rsidRPr="00B06F0C" w:rsidRDefault="00B06F0C" w:rsidP="00B06F0C">
      <w:pPr>
        <w:pStyle w:val="Body"/>
        <w:spacing w:line="276" w:lineRule="auto"/>
        <w:rPr>
          <w:rFonts w:asciiTheme="minorHAnsi" w:eastAsia="Arial" w:hAnsiTheme="minorHAnsi" w:cstheme="minorHAnsi"/>
        </w:rPr>
      </w:pPr>
    </w:p>
    <w:p w14:paraId="7C507C0B" w14:textId="77777777" w:rsidR="00B06F0C" w:rsidRPr="00B06F0C" w:rsidRDefault="00B06F0C" w:rsidP="00B06F0C">
      <w:pPr>
        <w:pStyle w:val="BodyText"/>
        <w:spacing w:line="276" w:lineRule="auto"/>
        <w:ind w:right="106"/>
        <w:rPr>
          <w:rFonts w:asciiTheme="minorHAnsi" w:eastAsia="Arial" w:hAnsiTheme="minorHAnsi" w:cstheme="minorHAnsi"/>
          <w:sz w:val="22"/>
          <w:szCs w:val="22"/>
        </w:rPr>
      </w:pPr>
      <w:r w:rsidRPr="00B06F0C">
        <w:rPr>
          <w:rFonts w:asciiTheme="minorHAnsi" w:hAnsiTheme="minorHAnsi" w:cstheme="minorHAnsi"/>
          <w:sz w:val="22"/>
          <w:szCs w:val="22"/>
        </w:rPr>
        <w:t>As sponsorship is normally undertaken to obtain commercial benefit, the Trust does not sponsor events.</w:t>
      </w:r>
    </w:p>
    <w:p w14:paraId="36B3AAA2" w14:textId="77777777" w:rsidR="00B06F0C" w:rsidRPr="00B06F0C" w:rsidRDefault="00B06F0C" w:rsidP="00B06F0C">
      <w:pPr>
        <w:pStyle w:val="BodyText"/>
        <w:tabs>
          <w:tab w:val="left" w:pos="3516"/>
        </w:tabs>
        <w:spacing w:line="276" w:lineRule="auto"/>
        <w:ind w:left="112"/>
        <w:rPr>
          <w:rFonts w:asciiTheme="minorHAnsi" w:eastAsia="Arial" w:hAnsiTheme="minorHAnsi" w:cstheme="minorHAnsi"/>
          <w:sz w:val="22"/>
          <w:szCs w:val="22"/>
        </w:rPr>
      </w:pPr>
    </w:p>
    <w:p w14:paraId="25A5CD6A" w14:textId="77777777" w:rsidR="00B06F0C" w:rsidRPr="00B06F0C" w:rsidRDefault="00B06F0C" w:rsidP="00B06F0C">
      <w:pPr>
        <w:pStyle w:val="BodyText"/>
        <w:tabs>
          <w:tab w:val="left" w:pos="3516"/>
        </w:tabs>
        <w:spacing w:line="276" w:lineRule="auto"/>
        <w:ind w:left="0"/>
        <w:rPr>
          <w:rFonts w:asciiTheme="minorHAnsi" w:eastAsia="Arial" w:hAnsiTheme="minorHAnsi" w:cstheme="minorHAnsi"/>
          <w:b/>
          <w:bCs/>
          <w:sz w:val="22"/>
          <w:szCs w:val="22"/>
        </w:rPr>
      </w:pPr>
      <w:r w:rsidRPr="00B06F0C">
        <w:rPr>
          <w:rFonts w:asciiTheme="minorHAnsi" w:hAnsiTheme="minorHAnsi" w:cstheme="minorHAnsi"/>
          <w:b/>
          <w:bCs/>
          <w:sz w:val="22"/>
          <w:szCs w:val="22"/>
        </w:rPr>
        <w:t xml:space="preserve">Applications and </w:t>
      </w:r>
    </w:p>
    <w:p w14:paraId="64C616B3" w14:textId="77777777" w:rsidR="00B06F0C" w:rsidRPr="00B06F0C" w:rsidRDefault="00B06F0C" w:rsidP="00B06F0C">
      <w:pPr>
        <w:pStyle w:val="BodyText"/>
        <w:spacing w:line="276" w:lineRule="auto"/>
        <w:ind w:left="3544" w:hanging="3600"/>
        <w:jc w:val="both"/>
        <w:rPr>
          <w:rFonts w:asciiTheme="minorHAnsi" w:eastAsia="Arial" w:hAnsiTheme="minorHAnsi" w:cstheme="minorHAnsi"/>
          <w:sz w:val="22"/>
          <w:szCs w:val="22"/>
        </w:rPr>
      </w:pPr>
      <w:r>
        <w:rPr>
          <w:rFonts w:asciiTheme="minorHAnsi" w:hAnsiTheme="minorHAnsi" w:cstheme="minorHAnsi"/>
          <w:b/>
          <w:bCs/>
          <w:sz w:val="22"/>
          <w:szCs w:val="22"/>
        </w:rPr>
        <w:t xml:space="preserve"> </w:t>
      </w:r>
      <w:r w:rsidRPr="00B06F0C">
        <w:rPr>
          <w:rFonts w:asciiTheme="minorHAnsi" w:hAnsiTheme="minorHAnsi" w:cstheme="minorHAnsi"/>
          <w:b/>
          <w:bCs/>
          <w:sz w:val="22"/>
          <w:szCs w:val="22"/>
        </w:rPr>
        <w:t>How to Apply:</w:t>
      </w:r>
      <w:r w:rsidRPr="00B06F0C">
        <w:rPr>
          <w:rFonts w:asciiTheme="minorHAnsi" w:hAnsiTheme="minorHAnsi" w:cstheme="minorHAnsi"/>
          <w:b/>
          <w:bCs/>
          <w:sz w:val="22"/>
          <w:szCs w:val="22"/>
        </w:rPr>
        <w:tab/>
      </w:r>
      <w:r w:rsidRPr="00B06F0C">
        <w:rPr>
          <w:rFonts w:asciiTheme="minorHAnsi" w:hAnsiTheme="minorHAnsi" w:cstheme="minorHAnsi"/>
          <w:sz w:val="22"/>
          <w:szCs w:val="22"/>
        </w:rPr>
        <w:t>Trustees normally meet at least every quarter to consider applications.</w:t>
      </w:r>
    </w:p>
    <w:p w14:paraId="1E61BDE7" w14:textId="77777777" w:rsidR="00B06F0C" w:rsidRPr="00B06F0C" w:rsidRDefault="00B06F0C" w:rsidP="00B06F0C">
      <w:pPr>
        <w:pStyle w:val="Body"/>
        <w:spacing w:before="1" w:line="276" w:lineRule="auto"/>
        <w:ind w:left="3544"/>
        <w:rPr>
          <w:rFonts w:asciiTheme="minorHAnsi" w:eastAsia="Arial" w:hAnsiTheme="minorHAnsi" w:cstheme="minorHAnsi"/>
        </w:rPr>
      </w:pPr>
    </w:p>
    <w:p w14:paraId="26BEF779" w14:textId="77777777" w:rsidR="00B06F0C" w:rsidRPr="00B06F0C" w:rsidRDefault="00B06F0C" w:rsidP="00B06F0C">
      <w:pPr>
        <w:pStyle w:val="BodyText"/>
        <w:spacing w:line="276" w:lineRule="auto"/>
        <w:ind w:left="3544"/>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should be made by </w:t>
      </w:r>
      <w:r w:rsidR="00E35150">
        <w:rPr>
          <w:rFonts w:asciiTheme="minorHAnsi" w:hAnsiTheme="minorHAnsi" w:cstheme="minorHAnsi"/>
          <w:sz w:val="22"/>
          <w:szCs w:val="22"/>
        </w:rPr>
        <w:t xml:space="preserve">completing </w:t>
      </w:r>
      <w:proofErr w:type="gramStart"/>
      <w:r w:rsidR="00E35150">
        <w:rPr>
          <w:rFonts w:asciiTheme="minorHAnsi" w:hAnsiTheme="minorHAnsi" w:cstheme="minorHAnsi"/>
          <w:sz w:val="22"/>
          <w:szCs w:val="22"/>
        </w:rPr>
        <w:t>application</w:t>
      </w:r>
      <w:proofErr w:type="gramEnd"/>
      <w:r w:rsidR="00E35150">
        <w:rPr>
          <w:rFonts w:asciiTheme="minorHAnsi" w:hAnsiTheme="minorHAnsi" w:cstheme="minorHAnsi"/>
          <w:sz w:val="22"/>
          <w:szCs w:val="22"/>
        </w:rPr>
        <w:t xml:space="preserve"> form and submitting to the </w:t>
      </w:r>
      <w:r w:rsidRPr="00B06F0C">
        <w:rPr>
          <w:rFonts w:asciiTheme="minorHAnsi" w:hAnsiTheme="minorHAnsi" w:cstheme="minorHAnsi"/>
          <w:sz w:val="22"/>
          <w:szCs w:val="22"/>
        </w:rPr>
        <w:t>Fermanagh Trust Secretary.</w:t>
      </w:r>
    </w:p>
    <w:p w14:paraId="0728AB69" w14:textId="77777777" w:rsidR="00B06F0C" w:rsidRPr="00B06F0C" w:rsidRDefault="00B06F0C" w:rsidP="00B06F0C">
      <w:pPr>
        <w:pStyle w:val="BodyText"/>
        <w:spacing w:line="276" w:lineRule="auto"/>
        <w:ind w:left="3544" w:right="108"/>
        <w:jc w:val="both"/>
        <w:rPr>
          <w:rFonts w:asciiTheme="minorHAnsi" w:hAnsiTheme="minorHAnsi" w:cstheme="minorHAnsi"/>
          <w:sz w:val="22"/>
          <w:szCs w:val="22"/>
        </w:rPr>
      </w:pPr>
    </w:p>
    <w:p w14:paraId="3E449570" w14:textId="77777777" w:rsidR="00B06F0C" w:rsidRPr="00B06F0C" w:rsidRDefault="00E35150" w:rsidP="00B06F0C">
      <w:pPr>
        <w:pStyle w:val="BodyText"/>
        <w:spacing w:line="276" w:lineRule="auto"/>
        <w:ind w:left="3544" w:right="108"/>
        <w:jc w:val="both"/>
        <w:rPr>
          <w:rFonts w:asciiTheme="minorHAnsi" w:eastAsia="Arial" w:hAnsiTheme="minorHAnsi" w:cstheme="minorHAnsi"/>
          <w:sz w:val="22"/>
          <w:szCs w:val="22"/>
        </w:rPr>
      </w:pPr>
      <w:r>
        <w:rPr>
          <w:rFonts w:asciiTheme="minorHAnsi" w:hAnsiTheme="minorHAnsi" w:cstheme="minorHAnsi"/>
          <w:sz w:val="22"/>
          <w:szCs w:val="22"/>
        </w:rPr>
        <w:t>Postal a</w:t>
      </w:r>
      <w:r w:rsidR="00B06F0C" w:rsidRPr="00B06F0C">
        <w:rPr>
          <w:rFonts w:asciiTheme="minorHAnsi" w:hAnsiTheme="minorHAnsi" w:cstheme="minorHAnsi"/>
          <w:sz w:val="22"/>
          <w:szCs w:val="22"/>
        </w:rPr>
        <w:t>pplications will not be acknowledged unless accompanied by a stamped self-addressed envelope.</w:t>
      </w:r>
    </w:p>
    <w:p w14:paraId="6825CFAA" w14:textId="77777777" w:rsidR="00B06F0C" w:rsidRPr="00B06F0C" w:rsidRDefault="00B06F0C" w:rsidP="00B06F0C">
      <w:pPr>
        <w:pStyle w:val="Body"/>
        <w:spacing w:line="276" w:lineRule="auto"/>
        <w:ind w:left="3544"/>
        <w:rPr>
          <w:rFonts w:asciiTheme="minorHAnsi" w:eastAsia="Arial" w:hAnsiTheme="minorHAnsi" w:cstheme="minorHAnsi"/>
        </w:rPr>
      </w:pPr>
    </w:p>
    <w:p w14:paraId="0D9C8EC4" w14:textId="77777777" w:rsidR="00B06F0C" w:rsidRPr="00B06F0C" w:rsidRDefault="00B06F0C" w:rsidP="00B06F0C">
      <w:pPr>
        <w:pStyle w:val="BodyText"/>
        <w:spacing w:line="276" w:lineRule="auto"/>
        <w:ind w:left="3544" w:right="109"/>
        <w:jc w:val="both"/>
        <w:rPr>
          <w:rFonts w:asciiTheme="minorHAnsi" w:eastAsia="Arial" w:hAnsiTheme="minorHAnsi" w:cstheme="minorHAnsi"/>
          <w:sz w:val="22"/>
          <w:szCs w:val="22"/>
        </w:rPr>
      </w:pPr>
      <w:r w:rsidRPr="00B06F0C">
        <w:rPr>
          <w:rFonts w:asciiTheme="minorHAnsi" w:hAnsiTheme="minorHAnsi" w:cstheme="minorHAnsi"/>
          <w:sz w:val="22"/>
          <w:szCs w:val="22"/>
        </w:rPr>
        <w:t>All applicants, successful or unsuccessful, will be written to and advised of the trustee’s decision.</w:t>
      </w:r>
    </w:p>
    <w:p w14:paraId="4A1DBF28" w14:textId="77777777" w:rsidR="00B06F0C" w:rsidRPr="00B06F0C" w:rsidRDefault="00B06F0C" w:rsidP="00B06F0C">
      <w:pPr>
        <w:pStyle w:val="Body"/>
        <w:spacing w:line="276" w:lineRule="auto"/>
        <w:ind w:left="3544"/>
        <w:rPr>
          <w:rFonts w:asciiTheme="minorHAnsi" w:eastAsia="Arial" w:hAnsiTheme="minorHAnsi" w:cstheme="minorHAnsi"/>
        </w:rPr>
      </w:pPr>
    </w:p>
    <w:p w14:paraId="723B4615" w14:textId="77777777" w:rsidR="00B06F0C" w:rsidRPr="009A5A0E" w:rsidRDefault="00B06F0C" w:rsidP="00E35150">
      <w:pPr>
        <w:pStyle w:val="Body"/>
        <w:tabs>
          <w:tab w:val="left" w:pos="3516"/>
        </w:tabs>
        <w:spacing w:line="276" w:lineRule="auto"/>
        <w:ind w:left="3544"/>
        <w:rPr>
          <w:rFonts w:asciiTheme="minorHAnsi" w:eastAsia="Arial" w:hAnsiTheme="minorHAnsi" w:cstheme="minorHAnsi"/>
          <w:bCs/>
          <w:spacing w:val="-1"/>
        </w:rPr>
      </w:pPr>
      <w:r w:rsidRPr="009A5A0E">
        <w:rPr>
          <w:rFonts w:asciiTheme="minorHAnsi" w:eastAsia="Arial" w:hAnsiTheme="minorHAnsi" w:cstheme="minorHAnsi"/>
          <w:bCs/>
          <w:spacing w:val="-1"/>
        </w:rPr>
        <w:tab/>
      </w:r>
      <w:hyperlink r:id="rId9" w:history="1">
        <w:r w:rsidR="009A5A0E" w:rsidRPr="009A5A0E">
          <w:rPr>
            <w:rStyle w:val="Hyperlink"/>
            <w:rFonts w:asciiTheme="minorHAnsi" w:eastAsia="Arial" w:hAnsiTheme="minorHAnsi" w:cstheme="minorHAnsi"/>
            <w:bCs/>
            <w:spacing w:val="-1"/>
          </w:rPr>
          <w:t>http://www.fermanaghtrust.org/our-grants/fermanagh-trust-grants-programme</w:t>
        </w:r>
      </w:hyperlink>
    </w:p>
    <w:p w14:paraId="66FC8AB0" w14:textId="77777777" w:rsidR="009A5A0E" w:rsidRPr="00B06F0C" w:rsidRDefault="009A5A0E" w:rsidP="00E35150">
      <w:pPr>
        <w:pStyle w:val="Body"/>
        <w:tabs>
          <w:tab w:val="left" w:pos="3516"/>
        </w:tabs>
        <w:spacing w:line="276" w:lineRule="auto"/>
        <w:ind w:left="3544"/>
        <w:rPr>
          <w:rFonts w:asciiTheme="minorHAnsi" w:eastAsia="Arial" w:hAnsiTheme="minorHAnsi" w:cstheme="minorHAnsi"/>
        </w:rPr>
      </w:pPr>
    </w:p>
    <w:p w14:paraId="016173E8" w14:textId="77777777" w:rsidR="00B06F0C" w:rsidRPr="00B06F0C" w:rsidRDefault="00B06F0C" w:rsidP="00B06F0C">
      <w:pPr>
        <w:pStyle w:val="Heading"/>
        <w:tabs>
          <w:tab w:val="left" w:pos="4425"/>
        </w:tabs>
        <w:spacing w:before="189" w:line="276" w:lineRule="auto"/>
        <w:ind w:left="104"/>
        <w:rPr>
          <w:rFonts w:asciiTheme="minorHAnsi" w:hAnsiTheme="minorHAnsi" w:cstheme="minorHAnsi"/>
          <w:sz w:val="22"/>
          <w:szCs w:val="22"/>
        </w:rPr>
      </w:pPr>
      <w:r w:rsidRPr="00B06F0C">
        <w:rPr>
          <w:rFonts w:asciiTheme="minorHAnsi" w:hAnsiTheme="minorHAnsi" w:cstheme="minorHAnsi"/>
          <w:sz w:val="22"/>
          <w:szCs w:val="22"/>
        </w:rPr>
        <w:t xml:space="preserve">Correspondence &amp; Address </w:t>
      </w:r>
    </w:p>
    <w:p w14:paraId="12A84953" w14:textId="5CB1A076" w:rsidR="00B06F0C" w:rsidRPr="00B06F0C" w:rsidRDefault="00B06F0C" w:rsidP="00B06F0C">
      <w:pPr>
        <w:pStyle w:val="Heading"/>
        <w:tabs>
          <w:tab w:val="left" w:pos="4425"/>
        </w:tabs>
        <w:spacing w:before="189" w:line="276" w:lineRule="auto"/>
        <w:ind w:left="104"/>
        <w:jc w:val="center"/>
        <w:rPr>
          <w:rFonts w:asciiTheme="minorHAnsi" w:hAnsiTheme="minorHAnsi" w:cstheme="minorHAnsi"/>
          <w:sz w:val="22"/>
          <w:szCs w:val="22"/>
        </w:rPr>
      </w:pPr>
      <w:r w:rsidRPr="00B06F0C">
        <w:rPr>
          <w:rFonts w:asciiTheme="minorHAnsi" w:hAnsiTheme="minorHAnsi" w:cstheme="minorHAnsi"/>
          <w:sz w:val="22"/>
          <w:szCs w:val="22"/>
        </w:rPr>
        <w:t xml:space="preserve">The </w:t>
      </w:r>
      <w:r w:rsidR="00BB7352">
        <w:rPr>
          <w:rFonts w:asciiTheme="minorHAnsi" w:hAnsiTheme="minorHAnsi" w:cstheme="minorHAnsi"/>
          <w:sz w:val="22"/>
          <w:szCs w:val="22"/>
        </w:rPr>
        <w:t>Director, Lauri McCusker</w:t>
      </w:r>
      <w:r w:rsidRPr="00B06F0C">
        <w:rPr>
          <w:rFonts w:asciiTheme="minorHAnsi" w:hAnsiTheme="minorHAnsi" w:cstheme="minorHAnsi"/>
          <w:sz w:val="22"/>
          <w:szCs w:val="22"/>
        </w:rPr>
        <w:t>, The Fermanagh Trust,  Fermanagh House, Broadmeadow Place, Enniskillen, Co Fermanagh, BT74 4FU Tel: 028663202 10 Email:</w:t>
      </w:r>
      <w:r w:rsidR="00513AF4">
        <w:rPr>
          <w:rFonts w:asciiTheme="minorHAnsi" w:hAnsiTheme="minorHAnsi" w:cstheme="minorHAnsi"/>
          <w:sz w:val="22"/>
          <w:szCs w:val="22"/>
        </w:rPr>
        <w:t xml:space="preserve"> </w:t>
      </w:r>
      <w:r w:rsidR="00BB7352">
        <w:rPr>
          <w:rFonts w:asciiTheme="minorHAnsi" w:hAnsiTheme="minorHAnsi" w:cstheme="minorHAnsi"/>
          <w:sz w:val="22"/>
          <w:szCs w:val="22"/>
        </w:rPr>
        <w:t>lauri</w:t>
      </w:r>
      <w:r w:rsidRPr="00B06F0C">
        <w:rPr>
          <w:rFonts w:asciiTheme="minorHAnsi" w:hAnsiTheme="minorHAnsi" w:cstheme="minorHAnsi"/>
          <w:sz w:val="22"/>
          <w:szCs w:val="22"/>
        </w:rPr>
        <w:t>@fermanaghtrust.org</w:t>
      </w:r>
    </w:p>
    <w:p w14:paraId="5D11B7EA" w14:textId="77777777" w:rsidR="00B06F0C" w:rsidRPr="002A5C9C" w:rsidRDefault="00B06F0C" w:rsidP="00B06F0C">
      <w:pPr>
        <w:pStyle w:val="Body"/>
        <w:ind w:right="4069"/>
        <w:rPr>
          <w:sz w:val="20"/>
        </w:rPr>
      </w:pP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p>
    <w:p w14:paraId="0BC96B48" w14:textId="77777777" w:rsidR="00A1279F" w:rsidRDefault="00A1279F"/>
    <w:sectPr w:rsidR="00A1279F" w:rsidSect="00B551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CD186" w14:textId="77777777" w:rsidR="00B55101" w:rsidRDefault="00B55101">
      <w:pPr>
        <w:spacing w:after="0" w:line="240" w:lineRule="auto"/>
      </w:pPr>
      <w:r>
        <w:separator/>
      </w:r>
    </w:p>
  </w:endnote>
  <w:endnote w:type="continuationSeparator" w:id="0">
    <w:p w14:paraId="078BDCE7" w14:textId="77777777" w:rsidR="00B55101" w:rsidRDefault="00B5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3600454"/>
      <w:docPartObj>
        <w:docPartGallery w:val="Page Numbers (Bottom of Page)"/>
        <w:docPartUnique/>
      </w:docPartObj>
    </w:sdtPr>
    <w:sdtContent>
      <w:sdt>
        <w:sdtPr>
          <w:id w:val="1728636285"/>
          <w:docPartObj>
            <w:docPartGallery w:val="Page Numbers (Top of Page)"/>
            <w:docPartUnique/>
          </w:docPartObj>
        </w:sdtPr>
        <w:sdtContent>
          <w:p w14:paraId="0955CE61" w14:textId="77777777" w:rsidR="00FD43A8" w:rsidRDefault="00B06F0C">
            <w:pPr>
              <w:pStyle w:val="Footer"/>
              <w:jc w:val="center"/>
            </w:pPr>
            <w:r>
              <w:t xml:space="preserve">Page </w:t>
            </w:r>
            <w:r w:rsidR="00727387">
              <w:rPr>
                <w:b/>
                <w:bCs/>
                <w:sz w:val="24"/>
                <w:szCs w:val="24"/>
              </w:rPr>
              <w:fldChar w:fldCharType="begin"/>
            </w:r>
            <w:r>
              <w:rPr>
                <w:b/>
                <w:bCs/>
              </w:rPr>
              <w:instrText xml:space="preserve"> PAGE </w:instrText>
            </w:r>
            <w:r w:rsidR="00727387">
              <w:rPr>
                <w:b/>
                <w:bCs/>
                <w:sz w:val="24"/>
                <w:szCs w:val="24"/>
              </w:rPr>
              <w:fldChar w:fldCharType="separate"/>
            </w:r>
            <w:r w:rsidR="009A5A0E">
              <w:rPr>
                <w:b/>
                <w:bCs/>
                <w:noProof/>
              </w:rPr>
              <w:t>3</w:t>
            </w:r>
            <w:r w:rsidR="00727387">
              <w:rPr>
                <w:b/>
                <w:bCs/>
                <w:sz w:val="24"/>
                <w:szCs w:val="24"/>
              </w:rPr>
              <w:fldChar w:fldCharType="end"/>
            </w:r>
            <w:r>
              <w:t xml:space="preserve"> of </w:t>
            </w:r>
            <w:r w:rsidR="00727387">
              <w:rPr>
                <w:b/>
                <w:bCs/>
                <w:sz w:val="24"/>
                <w:szCs w:val="24"/>
              </w:rPr>
              <w:fldChar w:fldCharType="begin"/>
            </w:r>
            <w:r>
              <w:rPr>
                <w:b/>
                <w:bCs/>
              </w:rPr>
              <w:instrText xml:space="preserve"> NUMPAGES  </w:instrText>
            </w:r>
            <w:r w:rsidR="00727387">
              <w:rPr>
                <w:b/>
                <w:bCs/>
                <w:sz w:val="24"/>
                <w:szCs w:val="24"/>
              </w:rPr>
              <w:fldChar w:fldCharType="separate"/>
            </w:r>
            <w:r w:rsidR="009A5A0E">
              <w:rPr>
                <w:b/>
                <w:bCs/>
                <w:noProof/>
              </w:rPr>
              <w:t>3</w:t>
            </w:r>
            <w:r w:rsidR="00727387">
              <w:rPr>
                <w:b/>
                <w:bCs/>
                <w:sz w:val="24"/>
                <w:szCs w:val="24"/>
              </w:rPr>
              <w:fldChar w:fldCharType="end"/>
            </w:r>
          </w:p>
        </w:sdtContent>
      </w:sdt>
    </w:sdtContent>
  </w:sdt>
  <w:p w14:paraId="3BDB1ABB" w14:textId="77777777" w:rsidR="00FD43A8" w:rsidRDefault="00FD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4D18F" w14:textId="77777777" w:rsidR="00B55101" w:rsidRDefault="00B55101">
      <w:pPr>
        <w:spacing w:after="0" w:line="240" w:lineRule="auto"/>
      </w:pPr>
      <w:r>
        <w:separator/>
      </w:r>
    </w:p>
  </w:footnote>
  <w:footnote w:type="continuationSeparator" w:id="0">
    <w:p w14:paraId="4FB6F616" w14:textId="77777777" w:rsidR="00B55101" w:rsidRDefault="00B5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A1D3E"/>
    <w:multiLevelType w:val="hybridMultilevel"/>
    <w:tmpl w:val="3320CE6C"/>
    <w:styleLink w:val="ImportedStyle3"/>
    <w:lvl w:ilvl="0" w:tplc="857A3FDE">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8EACE9C8">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446C5C0C">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D0F4C01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68141EE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BC42746">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16CAC182">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22BE26E6">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3B863FC">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1" w15:restartNumberingAfterBreak="0">
    <w:nsid w:val="0D547F7C"/>
    <w:multiLevelType w:val="hybridMultilevel"/>
    <w:tmpl w:val="3320CE6C"/>
    <w:numStyleLink w:val="ImportedStyle3"/>
  </w:abstractNum>
  <w:abstractNum w:abstractNumId="2" w15:restartNumberingAfterBreak="0">
    <w:nsid w:val="0DCE5C4C"/>
    <w:multiLevelType w:val="hybridMultilevel"/>
    <w:tmpl w:val="0D6C4A68"/>
    <w:styleLink w:val="ImportedStyle5"/>
    <w:lvl w:ilvl="0" w:tplc="CA940934">
      <w:start w:val="1"/>
      <w:numFmt w:val="decimal"/>
      <w:lvlText w:val="%1)"/>
      <w:lvlJc w:val="left"/>
      <w:pPr>
        <w:tabs>
          <w:tab w:val="left" w:pos="3956"/>
        </w:tabs>
        <w:ind w:left="3955" w:hanging="379"/>
      </w:pPr>
      <w:rPr>
        <w:rFonts w:hAnsi="Arial Unicode MS"/>
        <w:caps w:val="0"/>
        <w:smallCaps w:val="0"/>
        <w:strike w:val="0"/>
        <w:dstrike w:val="0"/>
        <w:spacing w:val="0"/>
        <w:w w:val="100"/>
        <w:kern w:val="0"/>
        <w:position w:val="0"/>
        <w:highlight w:val="none"/>
        <w:u w:val="none"/>
        <w:effect w:val="none"/>
        <w:vertAlign w:val="baseline"/>
      </w:rPr>
    </w:lvl>
    <w:lvl w:ilvl="1" w:tplc="641602C2">
      <w:start w:val="1"/>
      <w:numFmt w:val="lowerLetter"/>
      <w:lvlText w:val="%2."/>
      <w:lvlJc w:val="left"/>
      <w:pPr>
        <w:tabs>
          <w:tab w:val="left" w:pos="4215"/>
        </w:tabs>
        <w:ind w:left="4214" w:hanging="441"/>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3836D6E6">
      <w:start w:val="1"/>
      <w:numFmt w:val="lowerLetter"/>
      <w:lvlText w:val="%3."/>
      <w:lvlJc w:val="left"/>
      <w:pPr>
        <w:ind w:left="424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B282C884">
      <w:start w:val="1"/>
      <w:numFmt w:val="lowerLetter"/>
      <w:lvlText w:val="%4."/>
      <w:lvlJc w:val="left"/>
      <w:pPr>
        <w:tabs>
          <w:tab w:val="left" w:pos="4215"/>
        </w:tabs>
        <w:ind w:left="617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1C680674">
      <w:start w:val="1"/>
      <w:numFmt w:val="lowerLetter"/>
      <w:lvlText w:val="%5."/>
      <w:lvlJc w:val="left"/>
      <w:pPr>
        <w:tabs>
          <w:tab w:val="left" w:pos="4215"/>
        </w:tabs>
        <w:ind w:left="810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0F8E9FA">
      <w:start w:val="1"/>
      <w:numFmt w:val="lowerLetter"/>
      <w:lvlText w:val="%6."/>
      <w:lvlJc w:val="left"/>
      <w:pPr>
        <w:tabs>
          <w:tab w:val="left" w:pos="4215"/>
        </w:tabs>
        <w:ind w:left="1003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B1CA47AC">
      <w:start w:val="1"/>
      <w:numFmt w:val="lowerLetter"/>
      <w:lvlText w:val="%7."/>
      <w:lvlJc w:val="left"/>
      <w:pPr>
        <w:tabs>
          <w:tab w:val="left" w:pos="4215"/>
        </w:tabs>
        <w:ind w:left="1196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CE6D2A">
      <w:start w:val="1"/>
      <w:numFmt w:val="lowerLetter"/>
      <w:lvlText w:val="%8."/>
      <w:lvlJc w:val="left"/>
      <w:pPr>
        <w:tabs>
          <w:tab w:val="left" w:pos="4215"/>
        </w:tabs>
        <w:ind w:left="1389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44B89734">
      <w:start w:val="1"/>
      <w:numFmt w:val="lowerLetter"/>
      <w:lvlText w:val="%9."/>
      <w:lvlJc w:val="left"/>
      <w:pPr>
        <w:tabs>
          <w:tab w:val="left" w:pos="4215"/>
        </w:tabs>
        <w:ind w:left="1582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3" w15:restartNumberingAfterBreak="0">
    <w:nsid w:val="19F32887"/>
    <w:multiLevelType w:val="hybridMultilevel"/>
    <w:tmpl w:val="8E46961A"/>
    <w:numStyleLink w:val="ImportedStyle4"/>
  </w:abstractNum>
  <w:abstractNum w:abstractNumId="4" w15:restartNumberingAfterBreak="0">
    <w:nsid w:val="1B135E87"/>
    <w:multiLevelType w:val="hybridMultilevel"/>
    <w:tmpl w:val="3F24BEAC"/>
    <w:styleLink w:val="ImportedStyle1"/>
    <w:lvl w:ilvl="0" w:tplc="6FB83DD0">
      <w:start w:val="1"/>
      <w:numFmt w:val="bullet"/>
      <w:lvlText w:val="▪"/>
      <w:lvlJc w:val="left"/>
      <w:pPr>
        <w:tabs>
          <w:tab w:val="left" w:pos="4791"/>
        </w:tabs>
        <w:ind w:left="4790" w:hanging="425"/>
      </w:pPr>
      <w:rPr>
        <w:rFonts w:ascii="Arial Unicode MS" w:eastAsia="Arial Unicode MS" w:hAnsi="Arial Unicode MS" w:cs="Arial Unicode MS"/>
        <w:b w:val="0"/>
        <w:bCs w:val="0"/>
        <w:i w:val="0"/>
        <w:iCs w:val="0"/>
        <w:caps w:val="0"/>
        <w:smallCaps w:val="0"/>
        <w:strike w:val="0"/>
        <w:dstrike w:val="0"/>
        <w:spacing w:val="0"/>
        <w:w w:val="100"/>
        <w:kern w:val="0"/>
        <w:position w:val="0"/>
        <w:sz w:val="26"/>
        <w:szCs w:val="26"/>
        <w:highlight w:val="none"/>
        <w:u w:val="none"/>
        <w:effect w:val="none"/>
        <w:vertAlign w:val="baseline"/>
      </w:rPr>
    </w:lvl>
    <w:lvl w:ilvl="1" w:tplc="D16C9BB4">
      <w:start w:val="1"/>
      <w:numFmt w:val="bullet"/>
      <w:lvlText w:val="•"/>
      <w:lvlJc w:val="left"/>
      <w:pPr>
        <w:tabs>
          <w:tab w:val="left" w:pos="4791"/>
        </w:tabs>
        <w:ind w:left="539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C172C17A">
      <w:start w:val="1"/>
      <w:numFmt w:val="bullet"/>
      <w:lvlText w:val="•"/>
      <w:lvlJc w:val="left"/>
      <w:pPr>
        <w:tabs>
          <w:tab w:val="left" w:pos="4791"/>
        </w:tabs>
        <w:ind w:left="5956"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B3ABABC">
      <w:start w:val="1"/>
      <w:numFmt w:val="bullet"/>
      <w:lvlText w:val="•"/>
      <w:lvlJc w:val="left"/>
      <w:pPr>
        <w:tabs>
          <w:tab w:val="left" w:pos="4791"/>
        </w:tabs>
        <w:ind w:left="6520"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706C578A">
      <w:start w:val="1"/>
      <w:numFmt w:val="bullet"/>
      <w:lvlText w:val="•"/>
      <w:lvlJc w:val="left"/>
      <w:pPr>
        <w:tabs>
          <w:tab w:val="left" w:pos="4791"/>
        </w:tabs>
        <w:ind w:left="708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A198BDDE">
      <w:start w:val="1"/>
      <w:numFmt w:val="bullet"/>
      <w:lvlText w:val="•"/>
      <w:lvlJc w:val="left"/>
      <w:pPr>
        <w:tabs>
          <w:tab w:val="left" w:pos="4791"/>
        </w:tabs>
        <w:ind w:left="7647"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905EEFC8">
      <w:start w:val="1"/>
      <w:numFmt w:val="bullet"/>
      <w:lvlText w:val="•"/>
      <w:lvlJc w:val="left"/>
      <w:pPr>
        <w:tabs>
          <w:tab w:val="left" w:pos="4791"/>
        </w:tabs>
        <w:ind w:left="8211"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F6AD822">
      <w:start w:val="1"/>
      <w:numFmt w:val="bullet"/>
      <w:lvlText w:val="•"/>
      <w:lvlJc w:val="left"/>
      <w:pPr>
        <w:tabs>
          <w:tab w:val="left" w:pos="4791"/>
        </w:tabs>
        <w:ind w:left="8774"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4E381892">
      <w:start w:val="1"/>
      <w:numFmt w:val="bullet"/>
      <w:lvlText w:val="•"/>
      <w:lvlJc w:val="left"/>
      <w:pPr>
        <w:tabs>
          <w:tab w:val="left" w:pos="4791"/>
        </w:tabs>
        <w:ind w:left="9338"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5" w15:restartNumberingAfterBreak="0">
    <w:nsid w:val="292B1B56"/>
    <w:multiLevelType w:val="hybridMultilevel"/>
    <w:tmpl w:val="3F24BEAC"/>
    <w:numStyleLink w:val="ImportedStyle1"/>
  </w:abstractNum>
  <w:abstractNum w:abstractNumId="6" w15:restartNumberingAfterBreak="0">
    <w:nsid w:val="2B936B6F"/>
    <w:multiLevelType w:val="hybridMultilevel"/>
    <w:tmpl w:val="BA60AB7C"/>
    <w:styleLink w:val="ImportedStyle2"/>
    <w:lvl w:ilvl="0" w:tplc="2DDEE284">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631A3C3C">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5746AD5E">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778CC48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741CD6A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690430D2">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3810508A">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4386D5D8">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50E0FFD4">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7" w15:restartNumberingAfterBreak="0">
    <w:nsid w:val="3DD141A7"/>
    <w:multiLevelType w:val="multilevel"/>
    <w:tmpl w:val="0D6C4A68"/>
    <w:numStyleLink w:val="ImportedStyle5"/>
  </w:abstractNum>
  <w:abstractNum w:abstractNumId="8" w15:restartNumberingAfterBreak="0">
    <w:nsid w:val="58FE4EEB"/>
    <w:multiLevelType w:val="hybridMultilevel"/>
    <w:tmpl w:val="8E46961A"/>
    <w:styleLink w:val="ImportedStyle4"/>
    <w:lvl w:ilvl="0" w:tplc="041E44A6">
      <w:start w:val="1"/>
      <w:numFmt w:val="decimal"/>
      <w:lvlText w:val="%1)"/>
      <w:lvlJc w:val="left"/>
      <w:pPr>
        <w:tabs>
          <w:tab w:val="left" w:pos="4179"/>
        </w:tabs>
        <w:ind w:left="3924" w:hanging="349"/>
      </w:pPr>
      <w:rPr>
        <w:rFonts w:hAnsi="Arial Unicode MS"/>
        <w:caps w:val="0"/>
        <w:smallCaps w:val="0"/>
        <w:strike w:val="0"/>
        <w:dstrike w:val="0"/>
        <w:spacing w:val="0"/>
        <w:w w:val="100"/>
        <w:kern w:val="0"/>
        <w:position w:val="0"/>
        <w:highlight w:val="none"/>
        <w:u w:val="none"/>
        <w:effect w:val="none"/>
        <w:vertAlign w:val="baseline"/>
      </w:rPr>
    </w:lvl>
    <w:lvl w:ilvl="1" w:tplc="EC109F82">
      <w:start w:val="1"/>
      <w:numFmt w:val="lowerLetter"/>
      <w:lvlText w:val="%2."/>
      <w:lvlJc w:val="left"/>
      <w:pPr>
        <w:tabs>
          <w:tab w:val="left" w:pos="4179"/>
        </w:tabs>
        <w:ind w:left="4101"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C15EE4AE">
      <w:start w:val="1"/>
      <w:numFmt w:val="lowerLetter"/>
      <w:lvlText w:val="%3."/>
      <w:lvlJc w:val="left"/>
      <w:pPr>
        <w:tabs>
          <w:tab w:val="left" w:pos="4179"/>
        </w:tabs>
        <w:ind w:left="7842"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6D967DEA">
      <w:start w:val="1"/>
      <w:numFmt w:val="lowerLetter"/>
      <w:lvlText w:val="%4."/>
      <w:lvlJc w:val="left"/>
      <w:pPr>
        <w:tabs>
          <w:tab w:val="left" w:pos="4179"/>
        </w:tabs>
        <w:ind w:left="11583"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F01ACCA0">
      <w:start w:val="1"/>
      <w:numFmt w:val="lowerLetter"/>
      <w:lvlText w:val="%5."/>
      <w:lvlJc w:val="left"/>
      <w:pPr>
        <w:tabs>
          <w:tab w:val="left" w:pos="4179"/>
        </w:tabs>
        <w:ind w:left="15324"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A8C87AC2">
      <w:start w:val="1"/>
      <w:numFmt w:val="lowerLetter"/>
      <w:lvlText w:val="%6."/>
      <w:lvlJc w:val="left"/>
      <w:pPr>
        <w:tabs>
          <w:tab w:val="left" w:pos="4179"/>
        </w:tabs>
        <w:ind w:left="19065"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E4BA4A12">
      <w:start w:val="1"/>
      <w:numFmt w:val="lowerLetter"/>
      <w:lvlText w:val="%7."/>
      <w:lvlJc w:val="left"/>
      <w:pPr>
        <w:tabs>
          <w:tab w:val="left" w:pos="4179"/>
        </w:tabs>
        <w:ind w:left="22806"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BCD4F6">
      <w:start w:val="1"/>
      <w:numFmt w:val="lowerLetter"/>
      <w:lvlText w:val="%8."/>
      <w:lvlJc w:val="left"/>
      <w:pPr>
        <w:tabs>
          <w:tab w:val="left" w:pos="4179"/>
        </w:tabs>
        <w:ind w:left="26547"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C666C5C">
      <w:start w:val="1"/>
      <w:numFmt w:val="lowerLetter"/>
      <w:lvlText w:val="%9."/>
      <w:lvlJc w:val="left"/>
      <w:pPr>
        <w:tabs>
          <w:tab w:val="left" w:pos="4179"/>
        </w:tabs>
        <w:ind w:left="30288"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9" w15:restartNumberingAfterBreak="0">
    <w:nsid w:val="70B81705"/>
    <w:multiLevelType w:val="hybridMultilevel"/>
    <w:tmpl w:val="BA60AB7C"/>
    <w:numStyleLink w:val="ImportedStyle2"/>
  </w:abstractNum>
  <w:num w:numId="1" w16cid:durableId="215511263">
    <w:abstractNumId w:val="5"/>
  </w:num>
  <w:num w:numId="2" w16cid:durableId="561529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7397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391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765449">
    <w:abstractNumId w:val="3"/>
    <w:lvlOverride w:ilvl="0">
      <w:lvl w:ilvl="0" w:tplc="641CDA7E">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48AB57A">
        <w:start w:val="1"/>
        <w:numFmt w:val="lowerLetter"/>
        <w:lvlText w:val="%2."/>
        <w:lvlJc w:val="left"/>
        <w:pPr>
          <w:tabs>
            <w:tab w:val="num" w:pos="4088"/>
            <w:tab w:val="left" w:pos="4179"/>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B714F118">
        <w:start w:val="1"/>
        <w:numFmt w:val="lowerLetter"/>
        <w:lvlText w:val="%3."/>
        <w:lvlJc w:val="left"/>
        <w:pPr>
          <w:tabs>
            <w:tab w:val="left" w:pos="4088"/>
            <w:tab w:val="num" w:pos="7829"/>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CA187E60">
        <w:start w:val="1"/>
        <w:numFmt w:val="lowerLetter"/>
        <w:lvlText w:val="%4."/>
        <w:lvlJc w:val="left"/>
        <w:pPr>
          <w:tabs>
            <w:tab w:val="left" w:pos="4088"/>
            <w:tab w:val="num" w:pos="11570"/>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9DD43D26">
        <w:start w:val="1"/>
        <w:numFmt w:val="lowerLetter"/>
        <w:lvlText w:val="%5."/>
        <w:lvlJc w:val="left"/>
        <w:pPr>
          <w:tabs>
            <w:tab w:val="left" w:pos="4088"/>
            <w:tab w:val="num" w:pos="15311"/>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5002C6CC">
        <w:start w:val="1"/>
        <w:numFmt w:val="lowerLetter"/>
        <w:lvlText w:val="%6."/>
        <w:lvlJc w:val="left"/>
        <w:pPr>
          <w:tabs>
            <w:tab w:val="left" w:pos="4088"/>
            <w:tab w:val="num" w:pos="19052"/>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25CC7530">
        <w:start w:val="1"/>
        <w:numFmt w:val="lowerLetter"/>
        <w:lvlText w:val="%7."/>
        <w:lvlJc w:val="left"/>
        <w:pPr>
          <w:tabs>
            <w:tab w:val="left" w:pos="4088"/>
            <w:tab w:val="num" w:pos="22793"/>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0EB49524">
        <w:start w:val="1"/>
        <w:numFmt w:val="lowerLetter"/>
        <w:lvlText w:val="%8."/>
        <w:lvlJc w:val="left"/>
        <w:pPr>
          <w:tabs>
            <w:tab w:val="left" w:pos="4088"/>
            <w:tab w:val="num" w:pos="26534"/>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F2901D4C">
        <w:start w:val="1"/>
        <w:numFmt w:val="lowerLetter"/>
        <w:lvlText w:val="%9."/>
        <w:lvlJc w:val="left"/>
        <w:pPr>
          <w:tabs>
            <w:tab w:val="left" w:pos="4088"/>
            <w:tab w:val="num" w:pos="30275"/>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6" w16cid:durableId="879126283">
    <w:abstractNumId w:val="3"/>
    <w:lvlOverride w:ilvl="0">
      <w:lvl w:ilvl="0" w:tplc="641CDA7E">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48AB57A">
        <w:start w:val="1"/>
        <w:numFmt w:val="lowerLetter"/>
        <w:lvlText w:val="%2."/>
        <w:lvlJc w:val="left"/>
        <w:pPr>
          <w:tabs>
            <w:tab w:val="left" w:pos="4117"/>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B714F118">
        <w:start w:val="1"/>
        <w:numFmt w:val="lowerLetter"/>
        <w:lvlText w:val="%3."/>
        <w:lvlJc w:val="left"/>
        <w:pPr>
          <w:tabs>
            <w:tab w:val="left" w:pos="4117"/>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CA187E60">
        <w:start w:val="1"/>
        <w:numFmt w:val="lowerLetter"/>
        <w:lvlText w:val="%4."/>
        <w:lvlJc w:val="left"/>
        <w:pPr>
          <w:tabs>
            <w:tab w:val="left" w:pos="4117"/>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9DD43D26">
        <w:start w:val="1"/>
        <w:numFmt w:val="lowerLetter"/>
        <w:lvlText w:val="%5."/>
        <w:lvlJc w:val="left"/>
        <w:pPr>
          <w:tabs>
            <w:tab w:val="left" w:pos="4117"/>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5002C6CC">
        <w:start w:val="1"/>
        <w:numFmt w:val="lowerLetter"/>
        <w:lvlText w:val="%6."/>
        <w:lvlJc w:val="left"/>
        <w:pPr>
          <w:tabs>
            <w:tab w:val="left" w:pos="4117"/>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25CC7530">
        <w:start w:val="1"/>
        <w:numFmt w:val="lowerLetter"/>
        <w:lvlText w:val="%7."/>
        <w:lvlJc w:val="left"/>
        <w:pPr>
          <w:tabs>
            <w:tab w:val="left" w:pos="4117"/>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0EB49524">
        <w:start w:val="1"/>
        <w:numFmt w:val="lowerLetter"/>
        <w:lvlText w:val="%8."/>
        <w:lvlJc w:val="left"/>
        <w:pPr>
          <w:tabs>
            <w:tab w:val="left" w:pos="4117"/>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F2901D4C">
        <w:start w:val="1"/>
        <w:numFmt w:val="lowerLetter"/>
        <w:lvlText w:val="%9."/>
        <w:lvlJc w:val="left"/>
        <w:pPr>
          <w:tabs>
            <w:tab w:val="left" w:pos="4117"/>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7" w16cid:durableId="166246245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92237">
    <w:abstractNumId w:val="7"/>
  </w:num>
  <w:num w:numId="9" w16cid:durableId="1606234260">
    <w:abstractNumId w:val="7"/>
    <w:lvlOverride w:ilvl="0">
      <w:lvl w:ilvl="0">
        <w:start w:val="1"/>
        <w:numFmt w:val="decimal"/>
        <w:lvlText w:val="%1)"/>
        <w:lvlJc w:val="left"/>
        <w:pPr>
          <w:tabs>
            <w:tab w:val="left" w:pos="3956"/>
          </w:tabs>
          <w:ind w:left="3955" w:hanging="3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tabs>
            <w:tab w:val="left" w:pos="4215"/>
          </w:tabs>
          <w:ind w:left="4254" w:hanging="482"/>
        </w:pPr>
        <w:rPr>
          <w:rFonts w:ascii="Times New Roman" w:eastAsia="Times New Roman" w:hAnsi="Arial Unicode MS"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start w:val="1"/>
        <w:numFmt w:val="lowerLetter"/>
        <w:lvlText w:val="%3."/>
        <w:lvlJc w:val="left"/>
        <w:pPr>
          <w:tabs>
            <w:tab w:val="left" w:pos="4220"/>
          </w:tabs>
          <w:ind w:left="421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start w:val="1"/>
        <w:numFmt w:val="lowerLetter"/>
        <w:lvlText w:val="%4."/>
        <w:lvlJc w:val="left"/>
        <w:pPr>
          <w:tabs>
            <w:tab w:val="left" w:pos="4220"/>
          </w:tabs>
          <w:ind w:left="614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start w:val="1"/>
        <w:numFmt w:val="lowerLetter"/>
        <w:lvlText w:val="%5."/>
        <w:lvlJc w:val="left"/>
        <w:pPr>
          <w:tabs>
            <w:tab w:val="left" w:pos="4220"/>
          </w:tabs>
          <w:ind w:left="807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start w:val="1"/>
        <w:numFmt w:val="lowerLetter"/>
        <w:lvlText w:val="%6."/>
        <w:lvlJc w:val="left"/>
        <w:pPr>
          <w:tabs>
            <w:tab w:val="left" w:pos="4220"/>
          </w:tabs>
          <w:ind w:left="1000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start w:val="1"/>
        <w:numFmt w:val="lowerLetter"/>
        <w:lvlText w:val="%7."/>
        <w:lvlJc w:val="left"/>
        <w:pPr>
          <w:tabs>
            <w:tab w:val="left" w:pos="4220"/>
          </w:tabs>
          <w:ind w:left="1193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start w:val="1"/>
        <w:numFmt w:val="lowerLetter"/>
        <w:lvlText w:val="%8."/>
        <w:lvlJc w:val="left"/>
        <w:pPr>
          <w:tabs>
            <w:tab w:val="left" w:pos="4220"/>
          </w:tabs>
          <w:ind w:left="1386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start w:val="1"/>
        <w:numFmt w:val="lowerLetter"/>
        <w:lvlText w:val="%9."/>
        <w:lvlJc w:val="left"/>
        <w:pPr>
          <w:tabs>
            <w:tab w:val="left" w:pos="4220"/>
          </w:tabs>
          <w:ind w:left="1579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10" w16cid:durableId="113135190">
    <w:abstractNumId w:val="0"/>
  </w:num>
  <w:num w:numId="11" w16cid:durableId="1298418225">
    <w:abstractNumId w:val="2"/>
  </w:num>
  <w:num w:numId="12" w16cid:durableId="53745949">
    <w:abstractNumId w:val="4"/>
  </w:num>
  <w:num w:numId="13" w16cid:durableId="1094742824">
    <w:abstractNumId w:val="6"/>
  </w:num>
  <w:num w:numId="14" w16cid:durableId="247543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0C"/>
    <w:rsid w:val="00003D93"/>
    <w:rsid w:val="00154452"/>
    <w:rsid w:val="00297A7B"/>
    <w:rsid w:val="002A1D69"/>
    <w:rsid w:val="00513AF4"/>
    <w:rsid w:val="006B61EA"/>
    <w:rsid w:val="00727387"/>
    <w:rsid w:val="009A5A0E"/>
    <w:rsid w:val="009E3E2A"/>
    <w:rsid w:val="00A1279F"/>
    <w:rsid w:val="00A236D2"/>
    <w:rsid w:val="00B06F0C"/>
    <w:rsid w:val="00B55101"/>
    <w:rsid w:val="00BB7352"/>
    <w:rsid w:val="00E14535"/>
    <w:rsid w:val="00E2404C"/>
    <w:rsid w:val="00E35150"/>
    <w:rsid w:val="00FD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03B95"/>
  <w15:docId w15:val="{D3531EC5-C693-FE42-9B5D-BF743EA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B06F0C"/>
    <w:pPr>
      <w:widowControl w:val="0"/>
      <w:spacing w:after="0" w:line="240" w:lineRule="auto"/>
      <w:ind w:left="3516"/>
    </w:pPr>
    <w:rPr>
      <w:rFonts w:ascii="Times New Roman" w:eastAsia="Arial Unicode MS" w:hAnsi="Times New Roman" w:cs="Arial Unicode MS"/>
      <w:color w:val="000000"/>
      <w:sz w:val="24"/>
      <w:szCs w:val="24"/>
      <w:u w:color="000000"/>
      <w:lang w:val="en-US" w:eastAsia="en-GB"/>
    </w:rPr>
  </w:style>
  <w:style w:type="character" w:customStyle="1" w:styleId="BodyTextChar">
    <w:name w:val="Body Text Char"/>
    <w:basedOn w:val="DefaultParagraphFont"/>
    <w:link w:val="BodyText"/>
    <w:rsid w:val="00B06F0C"/>
    <w:rPr>
      <w:rFonts w:ascii="Times New Roman" w:eastAsia="Arial Unicode MS" w:hAnsi="Times New Roman" w:cs="Arial Unicode MS"/>
      <w:color w:val="000000"/>
      <w:sz w:val="24"/>
      <w:szCs w:val="24"/>
      <w:u w:color="000000"/>
      <w:lang w:val="en-US" w:eastAsia="en-GB"/>
    </w:rPr>
  </w:style>
  <w:style w:type="paragraph" w:styleId="ListParagraph">
    <w:name w:val="List Paragraph"/>
    <w:qFormat/>
    <w:rsid w:val="00B06F0C"/>
    <w:pPr>
      <w:widowControl w:val="0"/>
      <w:spacing w:after="0" w:line="240" w:lineRule="auto"/>
    </w:pPr>
    <w:rPr>
      <w:rFonts w:ascii="Calibri" w:eastAsia="Calibri" w:hAnsi="Calibri" w:cs="Calibri"/>
      <w:color w:val="000000"/>
      <w:u w:color="000000"/>
      <w:lang w:val="en-US" w:eastAsia="en-GB"/>
    </w:rPr>
  </w:style>
  <w:style w:type="paragraph" w:customStyle="1" w:styleId="Body">
    <w:name w:val="Body"/>
    <w:rsid w:val="00B06F0C"/>
    <w:pPr>
      <w:widowControl w:val="0"/>
      <w:spacing w:after="0" w:line="240" w:lineRule="auto"/>
    </w:pPr>
    <w:rPr>
      <w:rFonts w:ascii="Calibri" w:eastAsia="Calibri" w:hAnsi="Calibri" w:cs="Calibri"/>
      <w:color w:val="000000"/>
      <w:u w:color="000000"/>
      <w:lang w:eastAsia="en-GB"/>
    </w:rPr>
  </w:style>
  <w:style w:type="paragraph" w:customStyle="1" w:styleId="Heading">
    <w:name w:val="Heading"/>
    <w:rsid w:val="00B06F0C"/>
    <w:pPr>
      <w:widowControl w:val="0"/>
      <w:spacing w:after="0" w:line="240" w:lineRule="auto"/>
      <w:outlineLvl w:val="0"/>
    </w:pPr>
    <w:rPr>
      <w:rFonts w:ascii="Times New Roman" w:eastAsia="Arial Unicode MS" w:hAnsi="Times New Roman" w:cs="Arial Unicode MS"/>
      <w:b/>
      <w:bCs/>
      <w:color w:val="000000"/>
      <w:sz w:val="24"/>
      <w:szCs w:val="24"/>
      <w:u w:color="000000"/>
      <w:lang w:val="en-US" w:eastAsia="en-GB"/>
    </w:rPr>
  </w:style>
  <w:style w:type="character" w:styleId="Hyperlink">
    <w:name w:val="Hyperlink"/>
    <w:basedOn w:val="DefaultParagraphFont"/>
    <w:uiPriority w:val="99"/>
    <w:unhideWhenUsed/>
    <w:rsid w:val="00B06F0C"/>
    <w:rPr>
      <w:color w:val="0000FF"/>
      <w:u w:val="single"/>
    </w:rPr>
  </w:style>
  <w:style w:type="numbering" w:customStyle="1" w:styleId="ImportedStyle3">
    <w:name w:val="Imported Style 3"/>
    <w:rsid w:val="00B06F0C"/>
    <w:pPr>
      <w:numPr>
        <w:numId w:val="10"/>
      </w:numPr>
    </w:pPr>
  </w:style>
  <w:style w:type="numbering" w:customStyle="1" w:styleId="ImportedStyle5">
    <w:name w:val="Imported Style 5"/>
    <w:rsid w:val="00B06F0C"/>
    <w:pPr>
      <w:numPr>
        <w:numId w:val="11"/>
      </w:numPr>
    </w:pPr>
  </w:style>
  <w:style w:type="numbering" w:customStyle="1" w:styleId="ImportedStyle1">
    <w:name w:val="Imported Style 1"/>
    <w:rsid w:val="00B06F0C"/>
    <w:pPr>
      <w:numPr>
        <w:numId w:val="12"/>
      </w:numPr>
    </w:pPr>
  </w:style>
  <w:style w:type="numbering" w:customStyle="1" w:styleId="ImportedStyle2">
    <w:name w:val="Imported Style 2"/>
    <w:rsid w:val="00B06F0C"/>
    <w:pPr>
      <w:numPr>
        <w:numId w:val="13"/>
      </w:numPr>
    </w:pPr>
  </w:style>
  <w:style w:type="numbering" w:customStyle="1" w:styleId="ImportedStyle4">
    <w:name w:val="Imported Style 4"/>
    <w:rsid w:val="00B06F0C"/>
    <w:pPr>
      <w:numPr>
        <w:numId w:val="14"/>
      </w:numPr>
    </w:pPr>
  </w:style>
  <w:style w:type="paragraph" w:styleId="Footer">
    <w:name w:val="footer"/>
    <w:basedOn w:val="Normal"/>
    <w:link w:val="FooterChar"/>
    <w:uiPriority w:val="99"/>
    <w:unhideWhenUsed/>
    <w:rsid w:val="00B0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F0C"/>
  </w:style>
  <w:style w:type="paragraph" w:styleId="BalloonText">
    <w:name w:val="Balloon Text"/>
    <w:basedOn w:val="Normal"/>
    <w:link w:val="BalloonTextChar"/>
    <w:uiPriority w:val="99"/>
    <w:semiHidden/>
    <w:unhideWhenUsed/>
    <w:rsid w:val="00B0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anaghtrust.org/our-gra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rmanaghtrust.org/our-grants/fermanagh-trust-grant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3747</Characters>
  <Application>Microsoft Office Word</Application>
  <DocSecurity>0</DocSecurity>
  <Lines>117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dcterms:created xsi:type="dcterms:W3CDTF">2024-03-07T14:26:00Z</dcterms:created>
  <dcterms:modified xsi:type="dcterms:W3CDTF">2024-03-07T14:26:00Z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31b50a97faa5e0c1c09df36a276b3593f96da5dba8c3c49e7d007d452d70def3</vt:lpwstr>
  </property>
</Properties>
</file>